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67D18" w14:textId="77777777" w:rsidR="00DC08E5" w:rsidRPr="00461471" w:rsidRDefault="00DC08E5" w:rsidP="00DC08E5">
      <w:pPr>
        <w:pStyle w:val="Testonormale"/>
        <w:jc w:val="center"/>
        <w:rPr>
          <w:rFonts w:ascii="Avenir Next Condensed" w:hAnsi="Avenir Next Condensed" w:cs="Courier New"/>
          <w:b/>
          <w:sz w:val="23"/>
          <w:szCs w:val="23"/>
        </w:rPr>
      </w:pPr>
      <w:r w:rsidRPr="00461471">
        <w:rPr>
          <w:rFonts w:ascii="Avenir Next Condensed" w:hAnsi="Avenir Next Condensed" w:cs="Courier New"/>
          <w:b/>
          <w:sz w:val="23"/>
          <w:szCs w:val="23"/>
        </w:rPr>
        <w:t>LETTERA DI INVITO</w:t>
      </w:r>
      <w:r>
        <w:rPr>
          <w:rFonts w:ascii="Avenir Next Condensed" w:hAnsi="Avenir Next Condensed" w:cs="Courier New"/>
          <w:b/>
          <w:sz w:val="23"/>
          <w:szCs w:val="23"/>
        </w:rPr>
        <w:t xml:space="preserve"> E OFFERTA TECNICO - ECONOMICA</w:t>
      </w:r>
    </w:p>
    <w:p w14:paraId="0FF9DB09" w14:textId="77777777" w:rsidR="00DC08E5" w:rsidRPr="00461471" w:rsidRDefault="00DC08E5" w:rsidP="00DC08E5">
      <w:pPr>
        <w:pStyle w:val="Testonormale"/>
        <w:rPr>
          <w:rFonts w:ascii="Avenir Next Condensed" w:hAnsi="Avenir Next Condensed" w:cs="Courier New"/>
          <w:sz w:val="23"/>
          <w:szCs w:val="23"/>
        </w:rPr>
      </w:pPr>
    </w:p>
    <w:p w14:paraId="7F54AF86" w14:textId="77777777" w:rsidR="00DC08E5" w:rsidRPr="00862EFF" w:rsidRDefault="00DC08E5" w:rsidP="00DC08E5">
      <w:pPr>
        <w:tabs>
          <w:tab w:val="left" w:pos="1815"/>
          <w:tab w:val="center" w:pos="4618"/>
        </w:tabs>
        <w:ind w:left="11" w:hanging="11"/>
        <w:jc w:val="center"/>
        <w:rPr>
          <w:rFonts w:ascii="Century Gothic" w:hAnsi="Century Gothic"/>
          <w:b/>
        </w:rPr>
      </w:pPr>
      <w:r w:rsidRPr="00862EFF">
        <w:rPr>
          <w:rFonts w:ascii="Century Gothic" w:hAnsi="Century Gothic"/>
          <w:b/>
        </w:rPr>
        <w:t>INDAGINE DI MERCATO PER L’AFFIDAMENTO DIRETTO DEL SERVIZIO DI COMUNICAZIONE INTEGRATA PER IL FESTIVAL DELLE VILLE VESUVIANE – XXXIV EDIZIONE 2023.</w:t>
      </w:r>
    </w:p>
    <w:p w14:paraId="6EDE9DEA" w14:textId="77777777" w:rsidR="00DC08E5" w:rsidRPr="00862EFF" w:rsidRDefault="00DC08E5" w:rsidP="00DC08E5">
      <w:pPr>
        <w:tabs>
          <w:tab w:val="left" w:pos="1815"/>
          <w:tab w:val="center" w:pos="4618"/>
        </w:tabs>
        <w:ind w:left="11" w:hanging="11"/>
        <w:jc w:val="center"/>
        <w:rPr>
          <w:rFonts w:ascii="Century Gothic" w:hAnsi="Century Gothic"/>
          <w:b/>
        </w:rPr>
      </w:pPr>
      <w:r w:rsidRPr="00862EFF">
        <w:rPr>
          <w:rFonts w:ascii="Century Gothic" w:hAnsi="Century Gothic"/>
          <w:b/>
        </w:rPr>
        <w:t xml:space="preserve">CODICE CUP I39I23000230002 - CODICE CIG </w:t>
      </w:r>
      <w:r w:rsidRPr="00862EFF">
        <w:rPr>
          <w:b/>
          <w:bCs/>
        </w:rPr>
        <w:t>Z6B3B5A0B1</w:t>
      </w:r>
    </w:p>
    <w:p w14:paraId="6D5D0C1F" w14:textId="77777777" w:rsidR="00DC08E5" w:rsidRPr="00461471" w:rsidRDefault="00DC08E5" w:rsidP="00DC08E5">
      <w:pPr>
        <w:pStyle w:val="Testonormale"/>
        <w:rPr>
          <w:rFonts w:ascii="Avenir Next Condensed" w:hAnsi="Avenir Next Condensed" w:cs="Courier New"/>
          <w:sz w:val="23"/>
          <w:szCs w:val="23"/>
        </w:rPr>
      </w:pPr>
    </w:p>
    <w:p w14:paraId="25A6F3AE" w14:textId="77777777" w:rsidR="00DC08E5" w:rsidRPr="00DC08E5" w:rsidRDefault="00DC08E5" w:rsidP="00DC08E5">
      <w:pPr>
        <w:pStyle w:val="Testonormale"/>
        <w:rPr>
          <w:rFonts w:ascii="Century Gothic" w:hAnsi="Century Gothic" w:cs="Courier New"/>
          <w:b/>
          <w:sz w:val="22"/>
          <w:szCs w:val="22"/>
        </w:rPr>
      </w:pPr>
    </w:p>
    <w:p w14:paraId="10DF1BC7" w14:textId="77777777" w:rsidR="00DC08E5" w:rsidRPr="00DC08E5" w:rsidRDefault="00DC08E5" w:rsidP="00DC08E5">
      <w:pPr>
        <w:pStyle w:val="Testonormale"/>
        <w:rPr>
          <w:rFonts w:ascii="Century Gothic" w:hAnsi="Century Gothic" w:cs="Courier New"/>
          <w:b/>
          <w:sz w:val="22"/>
          <w:szCs w:val="22"/>
        </w:rPr>
      </w:pPr>
      <w:r w:rsidRPr="00DC08E5">
        <w:rPr>
          <w:rFonts w:ascii="Century Gothic" w:hAnsi="Century Gothic" w:cs="Courier New"/>
          <w:b/>
          <w:sz w:val="22"/>
          <w:szCs w:val="22"/>
        </w:rPr>
        <w:t xml:space="preserve">Importo complessivo € 11.000,00 + Iva </w:t>
      </w:r>
    </w:p>
    <w:p w14:paraId="5A39524B" w14:textId="77777777" w:rsidR="00DC08E5" w:rsidRPr="00DC08E5" w:rsidRDefault="00DC08E5" w:rsidP="00DC08E5">
      <w:pPr>
        <w:pStyle w:val="Testonormale"/>
        <w:rPr>
          <w:rFonts w:ascii="Century Gothic" w:hAnsi="Century Gothic" w:cs="Courier New"/>
          <w:sz w:val="22"/>
          <w:szCs w:val="22"/>
        </w:rPr>
      </w:pPr>
    </w:p>
    <w:p w14:paraId="6416FF81" w14:textId="77777777" w:rsidR="00DC08E5" w:rsidRPr="00DC08E5" w:rsidRDefault="00DC08E5" w:rsidP="00DC08E5">
      <w:pPr>
        <w:pStyle w:val="Testonormale"/>
        <w:rPr>
          <w:rFonts w:ascii="Century Gothic" w:hAnsi="Century Gothic" w:cs="Courier New"/>
          <w:b/>
          <w:sz w:val="22"/>
          <w:szCs w:val="22"/>
        </w:rPr>
      </w:pPr>
      <w:r w:rsidRPr="00DC08E5">
        <w:rPr>
          <w:rFonts w:ascii="Century Gothic" w:hAnsi="Century Gothic" w:cs="Courier New"/>
          <w:b/>
          <w:sz w:val="22"/>
          <w:szCs w:val="22"/>
        </w:rPr>
        <w:t>Indagine di mercato del 29/05/2023</w:t>
      </w:r>
    </w:p>
    <w:p w14:paraId="6154E628" w14:textId="77777777" w:rsidR="00DC08E5" w:rsidRPr="00DC08E5" w:rsidRDefault="00DC08E5" w:rsidP="00DC08E5">
      <w:pPr>
        <w:pStyle w:val="Testonormale"/>
        <w:rPr>
          <w:rFonts w:ascii="Century Gothic" w:hAnsi="Century Gothic" w:cs="Courier New"/>
          <w:sz w:val="22"/>
          <w:szCs w:val="22"/>
        </w:rPr>
      </w:pPr>
    </w:p>
    <w:p w14:paraId="110E74C2" w14:textId="77777777" w:rsidR="00DC08E5" w:rsidRPr="00DC08E5" w:rsidRDefault="00DC08E5" w:rsidP="00DC08E5">
      <w:pPr>
        <w:pStyle w:val="Testonormale"/>
        <w:rPr>
          <w:rFonts w:ascii="Century Gothic" w:hAnsi="Century Gothic" w:cs="Courier New"/>
          <w:sz w:val="22"/>
          <w:szCs w:val="22"/>
        </w:rPr>
      </w:pPr>
      <w:r w:rsidRPr="00DC08E5">
        <w:rPr>
          <w:rFonts w:ascii="Century Gothic" w:hAnsi="Century Gothic" w:cs="Courier New"/>
          <w:b/>
          <w:sz w:val="22"/>
          <w:szCs w:val="22"/>
        </w:rPr>
        <w:t>Provvedimento di indizione</w:t>
      </w:r>
      <w:r w:rsidRPr="00DC08E5">
        <w:rPr>
          <w:rFonts w:ascii="Century Gothic" w:hAnsi="Century Gothic" w:cs="Courier New"/>
          <w:sz w:val="22"/>
          <w:szCs w:val="22"/>
        </w:rPr>
        <w:t>: Determinazione Dirigenziale Fondazione Ente Ville Vesuviane del 26.5.2023</w:t>
      </w:r>
    </w:p>
    <w:p w14:paraId="72A2035A" w14:textId="77777777" w:rsidR="00DC08E5" w:rsidRPr="00DC08E5" w:rsidRDefault="00DC08E5" w:rsidP="00DC08E5">
      <w:pPr>
        <w:pStyle w:val="Testonormale"/>
        <w:rPr>
          <w:rFonts w:ascii="Century Gothic" w:hAnsi="Century Gothic" w:cs="Courier New"/>
          <w:sz w:val="22"/>
          <w:szCs w:val="22"/>
        </w:rPr>
      </w:pPr>
    </w:p>
    <w:p w14:paraId="1E1F2268" w14:textId="77777777" w:rsidR="00DC08E5" w:rsidRDefault="00DC08E5" w:rsidP="00DC08E5">
      <w:pPr>
        <w:pStyle w:val="Testonormale"/>
        <w:rPr>
          <w:rFonts w:ascii="Century Gothic" w:hAnsi="Century Gothic" w:cs="Courier New"/>
          <w:sz w:val="22"/>
          <w:szCs w:val="22"/>
        </w:rPr>
      </w:pPr>
      <w:r w:rsidRPr="00DC08E5">
        <w:rPr>
          <w:rFonts w:ascii="Century Gothic" w:hAnsi="Century Gothic" w:cs="Courier New"/>
          <w:b/>
          <w:sz w:val="22"/>
          <w:szCs w:val="22"/>
        </w:rPr>
        <w:t>Responsabile del Procedimento</w:t>
      </w:r>
      <w:r w:rsidRPr="00DC08E5">
        <w:rPr>
          <w:rFonts w:ascii="Century Gothic" w:hAnsi="Century Gothic" w:cs="Courier New"/>
          <w:sz w:val="22"/>
          <w:szCs w:val="22"/>
        </w:rPr>
        <w:t>: dr. Roberto Chianese</w:t>
      </w:r>
    </w:p>
    <w:p w14:paraId="4C677B78" w14:textId="2B77B996" w:rsidR="00DC08E5" w:rsidRPr="00DC08E5" w:rsidRDefault="00DC08E5" w:rsidP="00DC08E5">
      <w:pPr>
        <w:pStyle w:val="Testonormale"/>
        <w:rPr>
          <w:rFonts w:ascii="Century Gothic" w:hAnsi="Century Gothic" w:cs="Courier New"/>
          <w:sz w:val="22"/>
          <w:szCs w:val="22"/>
        </w:rPr>
      </w:pPr>
      <w:proofErr w:type="gramStart"/>
      <w:r w:rsidRPr="00DC08E5">
        <w:rPr>
          <w:rFonts w:ascii="Century Gothic" w:hAnsi="Century Gothic" w:cs="Courier New"/>
          <w:sz w:val="22"/>
          <w:szCs w:val="22"/>
        </w:rPr>
        <w:t>email</w:t>
      </w:r>
      <w:proofErr w:type="gramEnd"/>
      <w:r w:rsidRPr="00DC08E5">
        <w:rPr>
          <w:rFonts w:ascii="Century Gothic" w:hAnsi="Century Gothic" w:cs="Courier New"/>
          <w:sz w:val="22"/>
          <w:szCs w:val="22"/>
        </w:rPr>
        <w:t>: robertochianese@villevesuviane.net</w:t>
      </w:r>
    </w:p>
    <w:p w14:paraId="38F89A76" w14:textId="77777777" w:rsidR="00DC08E5" w:rsidRPr="00DC08E5" w:rsidRDefault="00DC08E5" w:rsidP="00DC08E5">
      <w:pPr>
        <w:pStyle w:val="Testonormale"/>
        <w:rPr>
          <w:rFonts w:ascii="Century Gothic" w:hAnsi="Century Gothic" w:cs="Courier New"/>
          <w:sz w:val="22"/>
          <w:szCs w:val="22"/>
        </w:rPr>
      </w:pPr>
    </w:p>
    <w:p w14:paraId="344A81FA"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Gli OO.EE. interessati sono invitati a presentare offerta per l’indagine di mercato, di seguito meglio specificata.</w:t>
      </w:r>
    </w:p>
    <w:p w14:paraId="296916E2" w14:textId="77777777" w:rsidR="00DC08E5" w:rsidRPr="00DC08E5" w:rsidRDefault="00DC08E5" w:rsidP="00DC08E5">
      <w:pPr>
        <w:pStyle w:val="Testonormale"/>
        <w:rPr>
          <w:rFonts w:ascii="Century Gothic" w:hAnsi="Century Gothic" w:cs="Courier New"/>
          <w:sz w:val="22"/>
          <w:szCs w:val="22"/>
        </w:rPr>
      </w:pPr>
    </w:p>
    <w:p w14:paraId="3F9FA562" w14:textId="77777777" w:rsidR="00DC08E5" w:rsidRPr="00DC08E5" w:rsidRDefault="00DC08E5" w:rsidP="00DC08E5">
      <w:pPr>
        <w:pStyle w:val="Testonormale"/>
        <w:rPr>
          <w:rFonts w:ascii="Century Gothic" w:hAnsi="Century Gothic" w:cs="Courier New"/>
          <w:b/>
          <w:sz w:val="22"/>
          <w:szCs w:val="22"/>
        </w:rPr>
      </w:pPr>
      <w:r w:rsidRPr="00DC08E5">
        <w:rPr>
          <w:rFonts w:ascii="Century Gothic" w:hAnsi="Century Gothic" w:cs="Courier New"/>
          <w:b/>
          <w:sz w:val="22"/>
          <w:szCs w:val="22"/>
        </w:rPr>
        <w:t>Il termine ultimo per la presentazione delle offerte è indicato in 5 giorni, ovvero il giorno 3 giugno 2023.</w:t>
      </w:r>
    </w:p>
    <w:p w14:paraId="6A986CCD" w14:textId="77777777" w:rsidR="00DC08E5" w:rsidRPr="00DC08E5" w:rsidRDefault="00DC08E5" w:rsidP="00DC08E5">
      <w:pPr>
        <w:pStyle w:val="Testonormale"/>
        <w:rPr>
          <w:rFonts w:ascii="Century Gothic" w:hAnsi="Century Gothic" w:cs="Courier New"/>
          <w:sz w:val="22"/>
          <w:szCs w:val="22"/>
        </w:rPr>
      </w:pPr>
    </w:p>
    <w:p w14:paraId="7492EA42" w14:textId="77777777" w:rsidR="00DC08E5" w:rsidRPr="00DC08E5" w:rsidRDefault="00DC08E5" w:rsidP="00DC08E5">
      <w:pPr>
        <w:pStyle w:val="Testonormale"/>
        <w:rPr>
          <w:rFonts w:ascii="Century Gothic" w:hAnsi="Century Gothic" w:cs="Courier New"/>
          <w:b/>
          <w:sz w:val="22"/>
          <w:szCs w:val="22"/>
          <w:u w:val="single"/>
        </w:rPr>
      </w:pPr>
      <w:r w:rsidRPr="00DC08E5">
        <w:rPr>
          <w:rFonts w:ascii="Century Gothic" w:hAnsi="Century Gothic" w:cs="Courier New"/>
          <w:b/>
          <w:sz w:val="22"/>
          <w:szCs w:val="22"/>
          <w:u w:val="single"/>
        </w:rPr>
        <w:t>Dati generali</w:t>
      </w:r>
    </w:p>
    <w:p w14:paraId="4331D47F" w14:textId="77777777" w:rsidR="00DC08E5" w:rsidRPr="00DC08E5" w:rsidRDefault="00DC08E5" w:rsidP="00DC08E5">
      <w:pPr>
        <w:pStyle w:val="Testonormale"/>
        <w:rPr>
          <w:rFonts w:ascii="Century Gothic" w:hAnsi="Century Gothic" w:cs="Courier New"/>
          <w:sz w:val="22"/>
          <w:szCs w:val="22"/>
        </w:rPr>
      </w:pPr>
    </w:p>
    <w:p w14:paraId="69B1E2FA" w14:textId="77777777" w:rsidR="00DC08E5" w:rsidRPr="00DC08E5" w:rsidRDefault="00DC08E5" w:rsidP="00DC08E5">
      <w:pPr>
        <w:pStyle w:val="Testonormale"/>
        <w:numPr>
          <w:ilvl w:val="0"/>
          <w:numId w:val="1"/>
        </w:numPr>
        <w:rPr>
          <w:rFonts w:ascii="Century Gothic" w:hAnsi="Century Gothic" w:cs="Courier New"/>
          <w:sz w:val="22"/>
          <w:szCs w:val="22"/>
        </w:rPr>
      </w:pPr>
      <w:r w:rsidRPr="00DC08E5">
        <w:rPr>
          <w:rFonts w:ascii="Century Gothic" w:hAnsi="Century Gothic" w:cs="Courier New"/>
          <w:i/>
          <w:sz w:val="22"/>
          <w:szCs w:val="22"/>
        </w:rPr>
        <w:t>Luogo di esecuzione del servizio:</w:t>
      </w:r>
      <w:r w:rsidRPr="00DC08E5">
        <w:rPr>
          <w:rFonts w:ascii="Century Gothic" w:hAnsi="Century Gothic" w:cs="Courier New"/>
          <w:sz w:val="22"/>
          <w:szCs w:val="22"/>
        </w:rPr>
        <w:t xml:space="preserve"> Siti della Fondazione Ente Ville Vesuviane in Ercolano</w:t>
      </w:r>
    </w:p>
    <w:p w14:paraId="685D7EAA" w14:textId="77777777" w:rsidR="00DC08E5" w:rsidRPr="00DC08E5" w:rsidRDefault="00DC08E5" w:rsidP="00DC08E5">
      <w:pPr>
        <w:pStyle w:val="Testonormale"/>
        <w:rPr>
          <w:rFonts w:ascii="Century Gothic" w:hAnsi="Century Gothic" w:cs="Courier New"/>
          <w:sz w:val="22"/>
          <w:szCs w:val="22"/>
        </w:rPr>
      </w:pPr>
    </w:p>
    <w:p w14:paraId="65D12489" w14:textId="77777777" w:rsidR="00DC08E5" w:rsidRPr="00DC08E5" w:rsidRDefault="00DC08E5" w:rsidP="00DC08E5">
      <w:pPr>
        <w:pStyle w:val="Testonormale"/>
        <w:numPr>
          <w:ilvl w:val="0"/>
          <w:numId w:val="1"/>
        </w:numPr>
        <w:jc w:val="both"/>
        <w:rPr>
          <w:rFonts w:ascii="Century Gothic" w:hAnsi="Century Gothic" w:cs="Courier New"/>
          <w:i/>
          <w:sz w:val="22"/>
          <w:szCs w:val="22"/>
        </w:rPr>
      </w:pPr>
      <w:r w:rsidRPr="00DC08E5">
        <w:rPr>
          <w:rFonts w:ascii="Century Gothic" w:hAnsi="Century Gothic" w:cs="Courier New"/>
          <w:i/>
          <w:sz w:val="22"/>
          <w:szCs w:val="22"/>
        </w:rPr>
        <w:t xml:space="preserve">Tipo di appalto: </w:t>
      </w:r>
      <w:r w:rsidRPr="00DC08E5">
        <w:rPr>
          <w:rFonts w:ascii="Century Gothic" w:hAnsi="Century Gothic" w:cs="Courier New"/>
          <w:sz w:val="22"/>
          <w:szCs w:val="22"/>
        </w:rPr>
        <w:t xml:space="preserve">servizi di comunicazione integrata, ai sensi dell’art. 51 del </w:t>
      </w:r>
      <w:proofErr w:type="spellStart"/>
      <w:r w:rsidRPr="00DC08E5">
        <w:rPr>
          <w:rFonts w:ascii="Century Gothic" w:hAnsi="Century Gothic" w:cs="Courier New"/>
          <w:sz w:val="22"/>
          <w:szCs w:val="22"/>
        </w:rPr>
        <w:t>D.Lgs.</w:t>
      </w:r>
      <w:proofErr w:type="spellEnd"/>
      <w:r w:rsidRPr="00DC08E5">
        <w:rPr>
          <w:rFonts w:ascii="Century Gothic" w:hAnsi="Century Gothic" w:cs="Courier New"/>
          <w:sz w:val="22"/>
          <w:szCs w:val="22"/>
        </w:rPr>
        <w:t xml:space="preserve"> 50/16 (da ora in avanti Codice), considerata la tipologia degli interventi da</w:t>
      </w:r>
      <w:r w:rsidRPr="00DC08E5">
        <w:rPr>
          <w:rFonts w:ascii="Century Gothic" w:hAnsi="Century Gothic" w:cs="Courier New"/>
          <w:i/>
          <w:sz w:val="22"/>
          <w:szCs w:val="22"/>
        </w:rPr>
        <w:t xml:space="preserve"> </w:t>
      </w:r>
      <w:r w:rsidRPr="00DC08E5">
        <w:rPr>
          <w:rFonts w:ascii="Century Gothic" w:hAnsi="Century Gothic" w:cs="Courier New"/>
          <w:sz w:val="22"/>
          <w:szCs w:val="22"/>
        </w:rPr>
        <w:t>compiere risulta funzionale procedere all’affidamento con un unico lotto.</w:t>
      </w:r>
    </w:p>
    <w:p w14:paraId="23738160" w14:textId="77777777" w:rsidR="00DC08E5" w:rsidRPr="00DC08E5" w:rsidRDefault="00DC08E5" w:rsidP="00DC08E5">
      <w:pPr>
        <w:pStyle w:val="Testonormale"/>
        <w:jc w:val="both"/>
        <w:rPr>
          <w:rFonts w:ascii="Century Gothic" w:hAnsi="Century Gothic" w:cs="Courier New"/>
          <w:i/>
          <w:sz w:val="22"/>
          <w:szCs w:val="22"/>
        </w:rPr>
      </w:pPr>
    </w:p>
    <w:p w14:paraId="2136FF0B" w14:textId="77777777" w:rsidR="00DC08E5" w:rsidRPr="00DC08E5" w:rsidRDefault="00DC08E5" w:rsidP="00DC08E5">
      <w:pPr>
        <w:pStyle w:val="Testonormale"/>
        <w:numPr>
          <w:ilvl w:val="0"/>
          <w:numId w:val="1"/>
        </w:numPr>
        <w:jc w:val="both"/>
        <w:rPr>
          <w:rFonts w:ascii="Century Gothic" w:hAnsi="Century Gothic" w:cs="Courier New"/>
          <w:i/>
          <w:sz w:val="22"/>
          <w:szCs w:val="22"/>
        </w:rPr>
      </w:pPr>
      <w:r w:rsidRPr="00DC08E5">
        <w:rPr>
          <w:rFonts w:ascii="Century Gothic" w:hAnsi="Century Gothic" w:cs="Courier New"/>
          <w:sz w:val="22"/>
          <w:szCs w:val="22"/>
        </w:rPr>
        <w:t>Importo a base di gara:</w:t>
      </w:r>
      <w:r w:rsidRPr="00DC08E5">
        <w:rPr>
          <w:rFonts w:ascii="Century Gothic" w:hAnsi="Century Gothic" w:cs="Courier New"/>
          <w:i/>
          <w:sz w:val="22"/>
          <w:szCs w:val="22"/>
        </w:rPr>
        <w:t xml:space="preserve"> </w:t>
      </w:r>
      <w:r w:rsidRPr="00DC08E5">
        <w:rPr>
          <w:rFonts w:ascii="Century Gothic" w:hAnsi="Century Gothic" w:cs="Courier New"/>
          <w:b/>
          <w:sz w:val="22"/>
          <w:szCs w:val="22"/>
        </w:rPr>
        <w:t>Euro 11.000,00</w:t>
      </w:r>
      <w:r w:rsidRPr="00DC08E5">
        <w:rPr>
          <w:rFonts w:ascii="Century Gothic" w:hAnsi="Century Gothic" w:cs="Courier New"/>
          <w:i/>
          <w:sz w:val="22"/>
          <w:szCs w:val="22"/>
        </w:rPr>
        <w:t xml:space="preserve"> </w:t>
      </w:r>
      <w:r w:rsidRPr="00DC08E5">
        <w:rPr>
          <w:rFonts w:ascii="Century Gothic" w:hAnsi="Century Gothic" w:cs="Courier New"/>
          <w:sz w:val="22"/>
          <w:szCs w:val="22"/>
        </w:rPr>
        <w:t xml:space="preserve">oltre </w:t>
      </w:r>
      <w:proofErr w:type="gramStart"/>
      <w:r w:rsidRPr="00DC08E5">
        <w:rPr>
          <w:rFonts w:ascii="Century Gothic" w:hAnsi="Century Gothic" w:cs="Courier New"/>
          <w:sz w:val="22"/>
          <w:szCs w:val="22"/>
        </w:rPr>
        <w:t>IVA ;</w:t>
      </w:r>
      <w:proofErr w:type="gramEnd"/>
    </w:p>
    <w:p w14:paraId="55E30131" w14:textId="77777777" w:rsidR="00DC08E5" w:rsidRPr="00DC08E5" w:rsidRDefault="00DC08E5" w:rsidP="00DC08E5">
      <w:pPr>
        <w:pStyle w:val="Testonormale"/>
        <w:jc w:val="both"/>
        <w:rPr>
          <w:rFonts w:ascii="Century Gothic" w:hAnsi="Century Gothic" w:cs="Courier New"/>
          <w:i/>
          <w:strike/>
          <w:sz w:val="22"/>
          <w:szCs w:val="22"/>
        </w:rPr>
      </w:pPr>
      <w:r w:rsidRPr="00DC08E5">
        <w:rPr>
          <w:rFonts w:ascii="Century Gothic" w:hAnsi="Century Gothic" w:cs="Courier New"/>
          <w:i/>
          <w:strike/>
          <w:sz w:val="22"/>
          <w:szCs w:val="22"/>
        </w:rPr>
        <w:t xml:space="preserve"> </w:t>
      </w:r>
    </w:p>
    <w:p w14:paraId="00B1977C" w14:textId="77777777" w:rsidR="00DC08E5" w:rsidRPr="00DC08E5" w:rsidRDefault="00DC08E5" w:rsidP="00DC08E5">
      <w:pPr>
        <w:pStyle w:val="Testonormale"/>
        <w:numPr>
          <w:ilvl w:val="0"/>
          <w:numId w:val="1"/>
        </w:numPr>
        <w:jc w:val="both"/>
        <w:rPr>
          <w:rFonts w:ascii="Century Gothic" w:hAnsi="Century Gothic" w:cs="Courier New"/>
          <w:i/>
          <w:sz w:val="22"/>
          <w:szCs w:val="22"/>
        </w:rPr>
      </w:pPr>
      <w:r w:rsidRPr="00DC08E5">
        <w:rPr>
          <w:rFonts w:ascii="Century Gothic" w:hAnsi="Century Gothic" w:cs="Courier New"/>
          <w:sz w:val="22"/>
          <w:szCs w:val="22"/>
        </w:rPr>
        <w:t>Tempi di esecuzione lavori:</w:t>
      </w:r>
      <w:r w:rsidRPr="00DC08E5">
        <w:rPr>
          <w:rFonts w:ascii="Century Gothic" w:hAnsi="Century Gothic" w:cs="Courier New"/>
          <w:i/>
          <w:sz w:val="22"/>
          <w:szCs w:val="22"/>
        </w:rPr>
        <w:t xml:space="preserve"> circa </w:t>
      </w:r>
      <w:proofErr w:type="gramStart"/>
      <w:r w:rsidRPr="00DC08E5">
        <w:rPr>
          <w:rFonts w:ascii="Century Gothic" w:hAnsi="Century Gothic" w:cs="Courier New"/>
          <w:sz w:val="22"/>
          <w:szCs w:val="22"/>
        </w:rPr>
        <w:t>2</w:t>
      </w:r>
      <w:proofErr w:type="gramEnd"/>
      <w:r w:rsidRPr="00DC08E5">
        <w:rPr>
          <w:rFonts w:ascii="Century Gothic" w:hAnsi="Century Gothic" w:cs="Courier New"/>
          <w:sz w:val="22"/>
          <w:szCs w:val="22"/>
        </w:rPr>
        <w:t xml:space="preserve"> mesi dalla data di affidamento</w:t>
      </w:r>
    </w:p>
    <w:p w14:paraId="380D2BFE" w14:textId="77777777" w:rsidR="00DC08E5" w:rsidRPr="00DC08E5" w:rsidRDefault="00DC08E5" w:rsidP="00DC08E5">
      <w:pPr>
        <w:pStyle w:val="Testonormale"/>
        <w:jc w:val="both"/>
        <w:rPr>
          <w:rFonts w:ascii="Century Gothic" w:hAnsi="Century Gothic" w:cs="Courier New"/>
          <w:i/>
          <w:sz w:val="22"/>
          <w:szCs w:val="22"/>
        </w:rPr>
      </w:pPr>
    </w:p>
    <w:p w14:paraId="6C5D6EBD" w14:textId="77777777" w:rsidR="00DC08E5" w:rsidRPr="00DC08E5" w:rsidRDefault="00DC08E5" w:rsidP="00DC08E5">
      <w:pPr>
        <w:pStyle w:val="Testonormale"/>
        <w:numPr>
          <w:ilvl w:val="0"/>
          <w:numId w:val="1"/>
        </w:numPr>
        <w:jc w:val="both"/>
        <w:rPr>
          <w:rFonts w:ascii="Century Gothic" w:hAnsi="Century Gothic" w:cs="Courier New"/>
          <w:i/>
          <w:sz w:val="22"/>
          <w:szCs w:val="22"/>
        </w:rPr>
      </w:pPr>
      <w:r w:rsidRPr="00DC08E5">
        <w:rPr>
          <w:rFonts w:ascii="Century Gothic" w:hAnsi="Century Gothic" w:cs="Courier New"/>
          <w:sz w:val="22"/>
          <w:szCs w:val="22"/>
        </w:rPr>
        <w:t>Finanziamento e pagamenti</w:t>
      </w:r>
      <w:r w:rsidRPr="00DC08E5">
        <w:rPr>
          <w:rFonts w:ascii="Century Gothic" w:hAnsi="Century Gothic" w:cs="Courier New"/>
          <w:i/>
          <w:sz w:val="22"/>
          <w:szCs w:val="22"/>
        </w:rPr>
        <w:t xml:space="preserve">: </w:t>
      </w:r>
      <w:r w:rsidRPr="00DC08E5">
        <w:rPr>
          <w:rFonts w:ascii="Century Gothic" w:hAnsi="Century Gothic" w:cs="Courier New"/>
          <w:sz w:val="22"/>
          <w:szCs w:val="22"/>
        </w:rPr>
        <w:t>L’appalto è finanziato con fondi POC Campania 2014/2020</w:t>
      </w:r>
    </w:p>
    <w:p w14:paraId="3808D06B" w14:textId="77777777" w:rsidR="00DC08E5" w:rsidRPr="00DC08E5" w:rsidRDefault="00DC08E5" w:rsidP="00DC08E5">
      <w:pPr>
        <w:pStyle w:val="Testonormale"/>
        <w:jc w:val="both"/>
        <w:rPr>
          <w:rFonts w:ascii="Century Gothic" w:hAnsi="Century Gothic" w:cs="Courier New"/>
          <w:sz w:val="22"/>
          <w:szCs w:val="22"/>
        </w:rPr>
      </w:pPr>
    </w:p>
    <w:p w14:paraId="453072EF" w14:textId="2B17861C"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Il pagamento del corrispettivo della prestazione oggetto della procedura verrà effettuato nel rispetto dei termini previsti dal d.lgs. 9 ottobre 2002, n. 231 come modificato e integrato dal d.lgs. 9 novembre 2012, n.192.</w:t>
      </w:r>
    </w:p>
    <w:p w14:paraId="5C2C3971"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Il contratto è soggetto agli obblighi in tema di tracciabilità dei flussi finanziari di cui all’art. 3 della L. 13 agosto 2010, n. 136 e sarà eventualmente stipulato su piattaforma MEPA.</w:t>
      </w:r>
    </w:p>
    <w:p w14:paraId="27A499C4" w14:textId="77777777" w:rsidR="00DC08E5" w:rsidRPr="00DC08E5" w:rsidRDefault="00DC08E5" w:rsidP="00DC08E5">
      <w:pPr>
        <w:pStyle w:val="Testonormale"/>
        <w:rPr>
          <w:rFonts w:ascii="Century Gothic" w:hAnsi="Century Gothic" w:cs="Courier New"/>
          <w:sz w:val="22"/>
          <w:szCs w:val="22"/>
        </w:rPr>
      </w:pPr>
    </w:p>
    <w:p w14:paraId="70ABB563" w14:textId="77777777" w:rsidR="00DC08E5" w:rsidRPr="00DC08E5" w:rsidRDefault="00DC08E5" w:rsidP="00DC08E5">
      <w:pPr>
        <w:pStyle w:val="Testonormale"/>
        <w:rPr>
          <w:rFonts w:ascii="Century Gothic" w:hAnsi="Century Gothic" w:cs="Courier New"/>
          <w:b/>
          <w:sz w:val="22"/>
          <w:szCs w:val="22"/>
          <w:u w:val="single"/>
        </w:rPr>
      </w:pPr>
      <w:r w:rsidRPr="00DC08E5">
        <w:rPr>
          <w:rFonts w:ascii="Century Gothic" w:hAnsi="Century Gothic" w:cs="Courier New"/>
          <w:b/>
          <w:sz w:val="22"/>
          <w:szCs w:val="22"/>
          <w:u w:val="single"/>
        </w:rPr>
        <w:t>Soggetti ammessi alla procedura</w:t>
      </w:r>
    </w:p>
    <w:p w14:paraId="065A9838"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Sono ammessi alla gara gli operatori economici invitati alla procedura a seguito di selezione dall'elenco delle imprese iscritte nel Sistema del Mercato Elettronico della P.A. (</w:t>
      </w:r>
      <w:proofErr w:type="spellStart"/>
      <w:r w:rsidRPr="00DC08E5">
        <w:rPr>
          <w:rFonts w:ascii="Century Gothic" w:hAnsi="Century Gothic" w:cs="Courier New"/>
          <w:sz w:val="22"/>
          <w:szCs w:val="22"/>
        </w:rPr>
        <w:t>MePa</w:t>
      </w:r>
      <w:proofErr w:type="spellEnd"/>
      <w:r w:rsidRPr="00DC08E5">
        <w:rPr>
          <w:rFonts w:ascii="Century Gothic" w:hAnsi="Century Gothic" w:cs="Courier New"/>
          <w:sz w:val="22"/>
          <w:szCs w:val="22"/>
        </w:rPr>
        <w:t>) per l'esecuzione dei servizi oggetto della procedura.</w:t>
      </w:r>
    </w:p>
    <w:p w14:paraId="5C8E5C8E" w14:textId="77777777" w:rsidR="00DC08E5" w:rsidRDefault="00DC08E5" w:rsidP="00DC08E5">
      <w:pPr>
        <w:pStyle w:val="Testonormale"/>
        <w:rPr>
          <w:rFonts w:ascii="Century Gothic" w:hAnsi="Century Gothic" w:cs="Courier New"/>
          <w:sz w:val="22"/>
          <w:szCs w:val="22"/>
        </w:rPr>
      </w:pPr>
    </w:p>
    <w:p w14:paraId="031ED9D2" w14:textId="77777777" w:rsidR="009B5A5A" w:rsidRDefault="009B5A5A" w:rsidP="00DC08E5">
      <w:pPr>
        <w:pStyle w:val="Testonormale"/>
        <w:rPr>
          <w:rFonts w:ascii="Century Gothic" w:hAnsi="Century Gothic" w:cs="Courier New"/>
          <w:sz w:val="22"/>
          <w:szCs w:val="22"/>
        </w:rPr>
      </w:pPr>
    </w:p>
    <w:p w14:paraId="2B161915" w14:textId="77777777" w:rsidR="009B5A5A" w:rsidRPr="00DC08E5" w:rsidRDefault="009B5A5A" w:rsidP="00DC08E5">
      <w:pPr>
        <w:pStyle w:val="Testonormale"/>
        <w:rPr>
          <w:rFonts w:ascii="Century Gothic" w:hAnsi="Century Gothic" w:cs="Courier New"/>
          <w:sz w:val="22"/>
          <w:szCs w:val="22"/>
        </w:rPr>
      </w:pPr>
    </w:p>
    <w:p w14:paraId="5C81A6F9" w14:textId="77777777" w:rsidR="00DC08E5" w:rsidRPr="00DC08E5" w:rsidRDefault="00DC08E5" w:rsidP="00DC08E5">
      <w:pPr>
        <w:pStyle w:val="Testonormale"/>
        <w:jc w:val="both"/>
        <w:rPr>
          <w:rFonts w:ascii="Century Gothic" w:hAnsi="Century Gothic" w:cs="Courier New"/>
          <w:b/>
          <w:sz w:val="22"/>
          <w:szCs w:val="22"/>
          <w:u w:val="single"/>
        </w:rPr>
      </w:pPr>
      <w:r w:rsidRPr="00DC08E5">
        <w:rPr>
          <w:rFonts w:ascii="Century Gothic" w:hAnsi="Century Gothic" w:cs="Courier New"/>
          <w:b/>
          <w:sz w:val="22"/>
          <w:szCs w:val="22"/>
          <w:u w:val="single"/>
        </w:rPr>
        <w:lastRenderedPageBreak/>
        <w:t>Condizioni di partecipazione</w:t>
      </w:r>
    </w:p>
    <w:p w14:paraId="74EF942B"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bCs/>
          <w:sz w:val="22"/>
          <w:szCs w:val="22"/>
        </w:rPr>
        <w:t>Non è ammessa</w:t>
      </w:r>
      <w:r w:rsidRPr="00DC08E5">
        <w:rPr>
          <w:rFonts w:ascii="Century Gothic" w:hAnsi="Century Gothic" w:cs="Courier New"/>
          <w:sz w:val="22"/>
          <w:szCs w:val="22"/>
        </w:rPr>
        <w:t xml:space="preserve"> la partecipazione alla gara di concorrenti per i quali sussistano:</w:t>
      </w:r>
    </w:p>
    <w:p w14:paraId="26141D2D" w14:textId="77777777" w:rsidR="00DC08E5" w:rsidRPr="00DC08E5" w:rsidRDefault="00DC08E5" w:rsidP="00DC08E5">
      <w:pPr>
        <w:pStyle w:val="Testonormale"/>
        <w:jc w:val="both"/>
        <w:rPr>
          <w:rFonts w:ascii="Century Gothic" w:hAnsi="Century Gothic" w:cs="Courier New"/>
          <w:sz w:val="22"/>
          <w:szCs w:val="22"/>
        </w:rPr>
      </w:pPr>
    </w:p>
    <w:p w14:paraId="6CAFFC05" w14:textId="77777777" w:rsidR="00DC08E5" w:rsidRPr="00DC08E5" w:rsidRDefault="00DC08E5" w:rsidP="00DC08E5">
      <w:pPr>
        <w:pStyle w:val="Testonormale"/>
        <w:numPr>
          <w:ilvl w:val="0"/>
          <w:numId w:val="2"/>
        </w:numPr>
        <w:jc w:val="both"/>
        <w:rPr>
          <w:rFonts w:ascii="Century Gothic" w:hAnsi="Century Gothic" w:cs="Courier New"/>
          <w:sz w:val="22"/>
          <w:szCs w:val="22"/>
        </w:rPr>
      </w:pPr>
      <w:r w:rsidRPr="00DC08E5">
        <w:rPr>
          <w:rFonts w:ascii="Century Gothic" w:hAnsi="Century Gothic" w:cs="Courier New"/>
          <w:sz w:val="22"/>
          <w:szCs w:val="22"/>
        </w:rPr>
        <w:t>le cause di esclusione di cui all'articolo 80, commi 1,2,4 e 5 del Codice;</w:t>
      </w:r>
    </w:p>
    <w:p w14:paraId="36644042" w14:textId="77777777" w:rsidR="00DC08E5" w:rsidRPr="00DC08E5" w:rsidRDefault="00DC08E5" w:rsidP="00DC08E5">
      <w:pPr>
        <w:pStyle w:val="Testonormale"/>
        <w:numPr>
          <w:ilvl w:val="0"/>
          <w:numId w:val="2"/>
        </w:numPr>
        <w:jc w:val="both"/>
        <w:rPr>
          <w:rFonts w:ascii="Century Gothic" w:hAnsi="Century Gothic" w:cs="Courier New"/>
          <w:sz w:val="22"/>
          <w:szCs w:val="22"/>
        </w:rPr>
      </w:pPr>
      <w:r w:rsidRPr="00DC08E5">
        <w:rPr>
          <w:rFonts w:ascii="Century Gothic" w:hAnsi="Century Gothic" w:cs="Courier New"/>
          <w:sz w:val="22"/>
          <w:szCs w:val="22"/>
        </w:rPr>
        <w:t xml:space="preserve">le condizioni di cui all’art. 53, comma 16-ter, del </w:t>
      </w:r>
      <w:proofErr w:type="spellStart"/>
      <w:r w:rsidRPr="00DC08E5">
        <w:rPr>
          <w:rFonts w:ascii="Century Gothic" w:hAnsi="Century Gothic" w:cs="Courier New"/>
          <w:sz w:val="22"/>
          <w:szCs w:val="22"/>
        </w:rPr>
        <w:t>D.Lgs.</w:t>
      </w:r>
      <w:proofErr w:type="spellEnd"/>
      <w:r w:rsidRPr="00DC08E5">
        <w:rPr>
          <w:rFonts w:ascii="Century Gothic" w:hAnsi="Century Gothic" w:cs="Courier New"/>
          <w:sz w:val="22"/>
          <w:szCs w:val="22"/>
        </w:rPr>
        <w:t xml:space="preserve"> n. 165 del 2001 o che siano incorsi, ai sensi della normativa vigente, in ulteriori divieti a contrattare con la Pubblica Amministrazione.</w:t>
      </w:r>
    </w:p>
    <w:p w14:paraId="3F01E1F1" w14:textId="77777777" w:rsidR="00DC08E5" w:rsidRPr="00DC08E5" w:rsidRDefault="00DC08E5" w:rsidP="00DC08E5">
      <w:pPr>
        <w:pStyle w:val="Testonormale"/>
        <w:jc w:val="both"/>
        <w:rPr>
          <w:rFonts w:ascii="Century Gothic" w:hAnsi="Century Gothic" w:cs="Courier New"/>
          <w:sz w:val="22"/>
          <w:szCs w:val="22"/>
        </w:rPr>
      </w:pPr>
    </w:p>
    <w:p w14:paraId="4645BCB5" w14:textId="77777777" w:rsidR="00DC08E5" w:rsidRPr="00DC08E5" w:rsidRDefault="00DC08E5" w:rsidP="00DC08E5">
      <w:pPr>
        <w:pStyle w:val="Testonormale"/>
        <w:jc w:val="both"/>
        <w:rPr>
          <w:rFonts w:ascii="Century Gothic" w:hAnsi="Century Gothic" w:cs="Courier New"/>
          <w:b/>
          <w:sz w:val="22"/>
          <w:szCs w:val="22"/>
          <w:u w:val="single"/>
        </w:rPr>
      </w:pPr>
      <w:r w:rsidRPr="00DC08E5">
        <w:rPr>
          <w:rFonts w:ascii="Century Gothic" w:hAnsi="Century Gothic" w:cs="Courier New"/>
          <w:b/>
          <w:sz w:val="22"/>
          <w:szCs w:val="22"/>
          <w:u w:val="single"/>
        </w:rPr>
        <w:t>Chiarimenti</w:t>
      </w:r>
    </w:p>
    <w:p w14:paraId="7C6543A4"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 xml:space="preserve">È possibile ottenere chiarimenti sulla presente procedura tramite </w:t>
      </w:r>
      <w:proofErr w:type="gramStart"/>
      <w:r w:rsidRPr="00DC08E5">
        <w:rPr>
          <w:rFonts w:ascii="Century Gothic" w:hAnsi="Century Gothic" w:cs="Courier New"/>
          <w:sz w:val="22"/>
          <w:szCs w:val="22"/>
        </w:rPr>
        <w:t>email</w:t>
      </w:r>
      <w:proofErr w:type="gramEnd"/>
      <w:r w:rsidRPr="00DC08E5">
        <w:rPr>
          <w:rFonts w:ascii="Century Gothic" w:hAnsi="Century Gothic" w:cs="Courier New"/>
          <w:sz w:val="22"/>
          <w:szCs w:val="22"/>
        </w:rPr>
        <w:t xml:space="preserve"> a </w:t>
      </w:r>
      <w:hyperlink r:id="rId7" w:history="1">
        <w:r w:rsidRPr="00DC08E5">
          <w:rPr>
            <w:rStyle w:val="Collegamentoipertestuale"/>
            <w:rFonts w:ascii="Century Gothic" w:hAnsi="Century Gothic" w:cs="Courier New"/>
            <w:sz w:val="22"/>
            <w:szCs w:val="22"/>
          </w:rPr>
          <w:t>ufficioamministrativo@villevesuviane.net</w:t>
        </w:r>
      </w:hyperlink>
      <w:r w:rsidRPr="00DC08E5">
        <w:rPr>
          <w:rFonts w:ascii="Century Gothic" w:hAnsi="Century Gothic" w:cs="Courier New"/>
          <w:sz w:val="22"/>
          <w:szCs w:val="22"/>
        </w:rPr>
        <w:t xml:space="preserve">  entro 1 (uno) giorno prima della scadenza del termine fissato per la presentazione delle offerte. Non saranno, pertanto, fornite risposte ai quesiti pervenuti successivamente al termine indicato.</w:t>
      </w:r>
    </w:p>
    <w:p w14:paraId="53E0ED41"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Le risposte a tutte le richieste presentate in tempo utile verranno fornite entro le ore 16 del giorno fissato per la scadenza del termine fissato per la presentazione delle offerte.</w:t>
      </w:r>
    </w:p>
    <w:p w14:paraId="76FAA80F" w14:textId="77777777" w:rsidR="00DC08E5" w:rsidRPr="00DC08E5" w:rsidRDefault="00DC08E5" w:rsidP="00DC08E5">
      <w:pPr>
        <w:pStyle w:val="Testonormale"/>
        <w:rPr>
          <w:rFonts w:ascii="Century Gothic" w:hAnsi="Century Gothic" w:cs="Courier New"/>
          <w:sz w:val="22"/>
          <w:szCs w:val="22"/>
        </w:rPr>
      </w:pPr>
    </w:p>
    <w:p w14:paraId="090E324D" w14:textId="77777777" w:rsidR="00DC08E5" w:rsidRPr="00DC08E5" w:rsidRDefault="00DC08E5" w:rsidP="00DC08E5">
      <w:pPr>
        <w:pStyle w:val="Testonormale"/>
        <w:jc w:val="both"/>
        <w:rPr>
          <w:rFonts w:ascii="Century Gothic" w:hAnsi="Century Gothic" w:cs="Courier New"/>
          <w:b/>
          <w:sz w:val="22"/>
          <w:szCs w:val="22"/>
          <w:u w:val="single"/>
        </w:rPr>
      </w:pPr>
      <w:r w:rsidRPr="00DC08E5">
        <w:rPr>
          <w:rFonts w:ascii="Century Gothic" w:hAnsi="Century Gothic" w:cs="Courier New"/>
          <w:b/>
          <w:sz w:val="22"/>
          <w:szCs w:val="22"/>
          <w:u w:val="single"/>
        </w:rPr>
        <w:t>Modalità di presentazione della documentazione amministrativa</w:t>
      </w:r>
    </w:p>
    <w:p w14:paraId="00AC685A"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Tutte le dichiarazioni sostitutive richieste ai fini della partecipazione alla presente procedura di gara:</w:t>
      </w:r>
    </w:p>
    <w:p w14:paraId="712BF6E5" w14:textId="77777777" w:rsidR="00DC08E5" w:rsidRPr="00DC08E5" w:rsidRDefault="00DC08E5" w:rsidP="00DC08E5">
      <w:pPr>
        <w:pStyle w:val="Testonormale"/>
        <w:jc w:val="both"/>
        <w:rPr>
          <w:rFonts w:ascii="Century Gothic" w:hAnsi="Century Gothic" w:cs="Courier New"/>
          <w:sz w:val="22"/>
          <w:szCs w:val="22"/>
        </w:rPr>
      </w:pPr>
    </w:p>
    <w:p w14:paraId="3EABA3DB" w14:textId="77777777" w:rsidR="00DC08E5" w:rsidRPr="00DC08E5" w:rsidRDefault="00DC08E5" w:rsidP="00DC08E5">
      <w:pPr>
        <w:pStyle w:val="Testonormale"/>
        <w:numPr>
          <w:ilvl w:val="0"/>
          <w:numId w:val="3"/>
        </w:numPr>
        <w:jc w:val="both"/>
        <w:rPr>
          <w:rFonts w:ascii="Century Gothic" w:hAnsi="Century Gothic" w:cs="Courier New"/>
          <w:sz w:val="22"/>
          <w:szCs w:val="22"/>
        </w:rPr>
      </w:pPr>
      <w:r w:rsidRPr="00DC08E5">
        <w:rPr>
          <w:rFonts w:ascii="Century Gothic" w:hAnsi="Century Gothic" w:cs="Courier New"/>
          <w:sz w:val="22"/>
          <w:szCs w:val="22"/>
        </w:rPr>
        <w:t>devono essere rilasciate ai sensi degli artt. 46 e 47 del D.P.R. n.445/2000, in carta semplice, con la sottoscrizione in formato digitale del dichiarante (rappresentante legale del candidato o altro soggetto dotato del potere di impegnare contrattualmente il candidato stesso); al tale fine le stesse devono essere corredate dalla copia fotostatica di un documento di riconoscimento del dichiarante, in corso di validità; per ciascun dichiarante è sufficiente una sola copia del documento di riconoscimento anche in presenza di più dichiarazioni su più fogli distinti;</w:t>
      </w:r>
    </w:p>
    <w:p w14:paraId="59B9E6E4" w14:textId="77777777" w:rsidR="00DC08E5" w:rsidRPr="00DC08E5" w:rsidRDefault="00DC08E5" w:rsidP="00DC08E5">
      <w:pPr>
        <w:pStyle w:val="Testonormale"/>
        <w:ind w:left="360"/>
        <w:jc w:val="both"/>
        <w:rPr>
          <w:rFonts w:ascii="Century Gothic" w:hAnsi="Century Gothic" w:cs="Courier New"/>
          <w:sz w:val="22"/>
          <w:szCs w:val="22"/>
        </w:rPr>
      </w:pPr>
    </w:p>
    <w:p w14:paraId="4BDBACF7" w14:textId="77777777" w:rsidR="00DC08E5" w:rsidRPr="00DC08E5" w:rsidRDefault="00DC08E5" w:rsidP="00DC08E5">
      <w:pPr>
        <w:pStyle w:val="Testonormale"/>
        <w:numPr>
          <w:ilvl w:val="0"/>
          <w:numId w:val="3"/>
        </w:numPr>
        <w:jc w:val="both"/>
        <w:rPr>
          <w:rFonts w:ascii="Century Gothic" w:hAnsi="Century Gothic" w:cs="Courier New"/>
          <w:sz w:val="22"/>
          <w:szCs w:val="22"/>
        </w:rPr>
      </w:pPr>
      <w:r w:rsidRPr="00DC08E5">
        <w:rPr>
          <w:rFonts w:ascii="Century Gothic" w:hAnsi="Century Gothic" w:cs="Courier New"/>
          <w:sz w:val="22"/>
          <w:szCs w:val="22"/>
        </w:rPr>
        <w:t>potranno essere sottoscritte anche da procuratori dei legali rappresentati ed in tal caso va allegata copia conforme all’originale della relativa procura;</w:t>
      </w:r>
    </w:p>
    <w:p w14:paraId="45876E66" w14:textId="77777777" w:rsidR="00DC08E5" w:rsidRPr="00DC08E5" w:rsidRDefault="00DC08E5" w:rsidP="00DC08E5">
      <w:pPr>
        <w:pStyle w:val="Testonormale"/>
        <w:jc w:val="both"/>
        <w:rPr>
          <w:rFonts w:ascii="Century Gothic" w:hAnsi="Century Gothic" w:cs="Courier New"/>
          <w:sz w:val="22"/>
          <w:szCs w:val="22"/>
          <w:highlight w:val="yellow"/>
        </w:rPr>
      </w:pPr>
    </w:p>
    <w:p w14:paraId="77A323C1" w14:textId="77777777" w:rsidR="00DC08E5" w:rsidRPr="00DC08E5" w:rsidRDefault="00DC08E5" w:rsidP="00DC08E5">
      <w:pPr>
        <w:pStyle w:val="Testonormale"/>
        <w:numPr>
          <w:ilvl w:val="0"/>
          <w:numId w:val="3"/>
        </w:numPr>
        <w:jc w:val="both"/>
        <w:rPr>
          <w:rFonts w:ascii="Century Gothic" w:hAnsi="Century Gothic" w:cs="Courier New"/>
          <w:sz w:val="22"/>
          <w:szCs w:val="22"/>
        </w:rPr>
      </w:pPr>
      <w:r w:rsidRPr="00DC08E5">
        <w:rPr>
          <w:rFonts w:ascii="Century Gothic" w:hAnsi="Century Gothic" w:cs="Courier New"/>
          <w:sz w:val="22"/>
          <w:szCs w:val="22"/>
        </w:rPr>
        <w:t>la documentazione da produrre in lingua italiana, ove non richiesta espressamente in originale, potrà essere prodotta in copia autenticata o in copia conforme ai sensi, rispettivamente, degli artt. 18 e 19 del D.P.R. 28 dicembre 2000 n. 445;</w:t>
      </w:r>
    </w:p>
    <w:p w14:paraId="489FA81C" w14:textId="77777777" w:rsidR="00DC08E5" w:rsidRPr="00DC08E5" w:rsidRDefault="00DC08E5" w:rsidP="00DC08E5">
      <w:pPr>
        <w:pStyle w:val="Testonormale"/>
        <w:jc w:val="both"/>
        <w:rPr>
          <w:rFonts w:ascii="Century Gothic" w:hAnsi="Century Gothic" w:cs="Courier New"/>
          <w:sz w:val="22"/>
          <w:szCs w:val="22"/>
        </w:rPr>
      </w:pPr>
    </w:p>
    <w:p w14:paraId="300123E6" w14:textId="77777777" w:rsidR="00DC08E5" w:rsidRPr="00DC08E5" w:rsidRDefault="00DC08E5" w:rsidP="00DC08E5">
      <w:pPr>
        <w:pStyle w:val="Testonormale"/>
        <w:numPr>
          <w:ilvl w:val="0"/>
          <w:numId w:val="3"/>
        </w:numPr>
        <w:jc w:val="both"/>
        <w:rPr>
          <w:rFonts w:ascii="Century Gothic" w:hAnsi="Century Gothic" w:cs="Courier New"/>
          <w:sz w:val="22"/>
          <w:szCs w:val="22"/>
        </w:rPr>
      </w:pPr>
      <w:r w:rsidRPr="00DC08E5">
        <w:rPr>
          <w:rFonts w:ascii="Century Gothic" w:hAnsi="Century Gothic" w:cs="Courier New"/>
          <w:sz w:val="22"/>
          <w:szCs w:val="22"/>
        </w:rPr>
        <w:t xml:space="preserve">L’offerente si dichiara disposto a contrattualizzare con la Fondazione e a fornire le dichiarazioni richieste dovranno su appositi modelli predisposti dalla stazione appaltante ed allegati alla </w:t>
      </w:r>
      <w:proofErr w:type="spellStart"/>
      <w:r w:rsidRPr="00DC08E5">
        <w:rPr>
          <w:rFonts w:ascii="Century Gothic" w:hAnsi="Century Gothic" w:cs="Courier New"/>
          <w:sz w:val="22"/>
          <w:szCs w:val="22"/>
        </w:rPr>
        <w:t>RdO</w:t>
      </w:r>
      <w:proofErr w:type="spellEnd"/>
      <w:r w:rsidRPr="00DC08E5">
        <w:rPr>
          <w:rFonts w:ascii="Century Gothic" w:hAnsi="Century Gothic" w:cs="Courier New"/>
          <w:sz w:val="22"/>
          <w:szCs w:val="22"/>
        </w:rPr>
        <w:t>.</w:t>
      </w:r>
    </w:p>
    <w:p w14:paraId="36CAED58" w14:textId="77777777" w:rsidR="00DC08E5" w:rsidRPr="00DC08E5" w:rsidRDefault="00DC08E5" w:rsidP="00DC08E5">
      <w:pPr>
        <w:pStyle w:val="Testonormale"/>
        <w:ind w:left="360"/>
        <w:jc w:val="both"/>
        <w:rPr>
          <w:rFonts w:ascii="Century Gothic" w:hAnsi="Century Gothic" w:cs="Courier New"/>
          <w:sz w:val="22"/>
          <w:szCs w:val="22"/>
          <w:highlight w:val="yellow"/>
        </w:rPr>
      </w:pPr>
    </w:p>
    <w:p w14:paraId="22002B0D" w14:textId="77777777" w:rsidR="00DC08E5" w:rsidRPr="00DC08E5" w:rsidRDefault="00DC08E5" w:rsidP="00DC08E5">
      <w:pPr>
        <w:pStyle w:val="Testonormale"/>
        <w:jc w:val="both"/>
        <w:rPr>
          <w:rFonts w:ascii="Century Gothic" w:hAnsi="Century Gothic" w:cs="Courier New"/>
          <w:sz w:val="22"/>
          <w:szCs w:val="22"/>
        </w:rPr>
      </w:pPr>
    </w:p>
    <w:p w14:paraId="7B8062A4" w14:textId="77777777" w:rsidR="00DC08E5" w:rsidRPr="00DC08E5" w:rsidRDefault="00DC08E5" w:rsidP="00DC08E5">
      <w:pPr>
        <w:pStyle w:val="Testonormale"/>
        <w:jc w:val="both"/>
        <w:rPr>
          <w:rFonts w:ascii="Century Gothic" w:hAnsi="Century Gothic" w:cs="Courier New"/>
          <w:b/>
          <w:sz w:val="22"/>
          <w:szCs w:val="22"/>
          <w:u w:val="single"/>
        </w:rPr>
      </w:pPr>
      <w:r w:rsidRPr="00DC08E5">
        <w:rPr>
          <w:rFonts w:ascii="Century Gothic" w:hAnsi="Century Gothic" w:cs="Courier New"/>
          <w:b/>
          <w:sz w:val="22"/>
          <w:szCs w:val="22"/>
          <w:u w:val="single"/>
        </w:rPr>
        <w:t>Offerta</w:t>
      </w:r>
    </w:p>
    <w:p w14:paraId="07553461" w14:textId="09FE0BC4" w:rsidR="00DC08E5" w:rsidRPr="00DC08E5" w:rsidRDefault="00DC08E5" w:rsidP="00DC08E5">
      <w:pPr>
        <w:pStyle w:val="Testonormale"/>
        <w:jc w:val="both"/>
        <w:rPr>
          <w:rFonts w:ascii="Century Gothic" w:hAnsi="Century Gothic" w:cs="Courier New"/>
          <w:sz w:val="22"/>
          <w:szCs w:val="22"/>
        </w:rPr>
      </w:pPr>
      <w:proofErr w:type="gramStart"/>
      <w:r w:rsidRPr="00DC08E5">
        <w:rPr>
          <w:rFonts w:ascii="Century Gothic" w:hAnsi="Century Gothic" w:cs="Courier New"/>
          <w:sz w:val="22"/>
          <w:szCs w:val="22"/>
        </w:rPr>
        <w:t>L'offerta sottoscritta dal Legale Rappresentante del soggetto concorrente,</w:t>
      </w:r>
      <w:proofErr w:type="gramEnd"/>
      <w:r w:rsidRPr="00DC08E5">
        <w:rPr>
          <w:rFonts w:ascii="Century Gothic" w:hAnsi="Century Gothic" w:cs="Courier New"/>
          <w:sz w:val="22"/>
          <w:szCs w:val="22"/>
        </w:rPr>
        <w:t xml:space="preserve"> dovrà essere redatta secondo lo SCHEMA </w:t>
      </w:r>
      <w:proofErr w:type="spellStart"/>
      <w:r>
        <w:rPr>
          <w:rFonts w:ascii="Century Gothic" w:hAnsi="Century Gothic" w:cs="Courier New"/>
          <w:sz w:val="22"/>
          <w:szCs w:val="22"/>
        </w:rPr>
        <w:t>alllegato</w:t>
      </w:r>
      <w:proofErr w:type="spellEnd"/>
      <w:r>
        <w:rPr>
          <w:rFonts w:ascii="Century Gothic" w:hAnsi="Century Gothic" w:cs="Courier New"/>
          <w:sz w:val="22"/>
          <w:szCs w:val="22"/>
        </w:rPr>
        <w:t xml:space="preserve"> A,</w:t>
      </w:r>
      <w:r w:rsidRPr="00DC08E5">
        <w:rPr>
          <w:rFonts w:ascii="Century Gothic" w:hAnsi="Century Gothic" w:cs="Courier New"/>
          <w:sz w:val="22"/>
          <w:szCs w:val="22"/>
        </w:rPr>
        <w:t xml:space="preserve"> disponibile nella documentazione di gara</w:t>
      </w:r>
      <w:r>
        <w:rPr>
          <w:rFonts w:ascii="Century Gothic" w:hAnsi="Century Gothic" w:cs="Courier New"/>
          <w:sz w:val="22"/>
          <w:szCs w:val="22"/>
        </w:rPr>
        <w:t>.</w:t>
      </w:r>
    </w:p>
    <w:p w14:paraId="6AC71805" w14:textId="77777777" w:rsidR="00DC08E5" w:rsidRPr="00DC08E5" w:rsidRDefault="00DC08E5" w:rsidP="00DC08E5">
      <w:pPr>
        <w:pStyle w:val="Testonormale"/>
        <w:jc w:val="both"/>
        <w:rPr>
          <w:rFonts w:ascii="Century Gothic" w:hAnsi="Century Gothic" w:cs="Courier New"/>
          <w:sz w:val="22"/>
          <w:szCs w:val="22"/>
        </w:rPr>
      </w:pPr>
    </w:p>
    <w:p w14:paraId="72F16D27" w14:textId="77777777" w:rsidR="00DC08E5" w:rsidRPr="00DC08E5" w:rsidRDefault="00DC08E5" w:rsidP="00DC08E5">
      <w:pPr>
        <w:pStyle w:val="Testonormale"/>
        <w:jc w:val="both"/>
        <w:rPr>
          <w:rFonts w:ascii="Century Gothic" w:hAnsi="Century Gothic" w:cs="Courier New"/>
          <w:i/>
          <w:sz w:val="22"/>
          <w:szCs w:val="22"/>
          <w:u w:val="single"/>
        </w:rPr>
      </w:pPr>
      <w:r w:rsidRPr="00DC08E5">
        <w:rPr>
          <w:rFonts w:ascii="Century Gothic" w:hAnsi="Century Gothic" w:cs="Courier New"/>
          <w:i/>
          <w:sz w:val="22"/>
          <w:szCs w:val="22"/>
          <w:u w:val="single"/>
        </w:rPr>
        <w:t>Oggetto e contenuto dell'Offerta tecnica</w:t>
      </w:r>
    </w:p>
    <w:p w14:paraId="32F55C64" w14:textId="524CA1EB" w:rsidR="00DC08E5" w:rsidRPr="00DC08E5" w:rsidRDefault="00DC08E5" w:rsidP="00DC08E5">
      <w:pPr>
        <w:pStyle w:val="Testonormale"/>
        <w:jc w:val="both"/>
        <w:rPr>
          <w:rFonts w:ascii="Century Gothic" w:hAnsi="Century Gothic" w:cs="Courier New"/>
          <w:sz w:val="22"/>
          <w:szCs w:val="22"/>
        </w:rPr>
      </w:pPr>
      <w:r>
        <w:rPr>
          <w:rFonts w:ascii="Century Gothic" w:hAnsi="Century Gothic" w:cs="Courier New"/>
          <w:sz w:val="22"/>
          <w:szCs w:val="22"/>
        </w:rPr>
        <w:t>L</w:t>
      </w:r>
      <w:r w:rsidRPr="00DC08E5">
        <w:rPr>
          <w:rFonts w:ascii="Century Gothic" w:hAnsi="Century Gothic" w:cs="Courier New"/>
          <w:sz w:val="22"/>
          <w:szCs w:val="22"/>
        </w:rPr>
        <w:t>'Offerta tecnica deve contenere la documentazione necessaria alla valutazione dei fattori e dei criteri di cui al paragrafo “Criteri di valutazione” della presente lettera di invito.</w:t>
      </w:r>
    </w:p>
    <w:p w14:paraId="09E63F79"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L’Offerta tecnica è redatta in modo da esprimere compiutamente i contenuti da valutare in funzione dei criteri citati, che si raccomanda di tenere in considerazione nella fase della redazione.</w:t>
      </w:r>
    </w:p>
    <w:p w14:paraId="611DC1F2"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lastRenderedPageBreak/>
        <w:t>L'Offerta tecnica deve essere corredata di tutta la documentazione necessaria per consentire alla Stazione Appaltante la valutazione della veridicità, congruità, convenienza e apprezzabilità positiva di tutti i suoi elementi costitutivi.</w:t>
      </w:r>
    </w:p>
    <w:p w14:paraId="4DA65B92" w14:textId="77777777" w:rsidR="00DC08E5" w:rsidRPr="00DC08E5" w:rsidRDefault="00DC08E5" w:rsidP="00DC08E5">
      <w:pPr>
        <w:pStyle w:val="Testonormale"/>
        <w:jc w:val="both"/>
        <w:rPr>
          <w:rFonts w:ascii="Century Gothic" w:hAnsi="Century Gothic" w:cs="Courier New"/>
          <w:sz w:val="22"/>
          <w:szCs w:val="22"/>
        </w:rPr>
      </w:pPr>
    </w:p>
    <w:p w14:paraId="0213D725" w14:textId="77777777" w:rsidR="00DC08E5" w:rsidRPr="00DC08E5" w:rsidRDefault="00DC08E5" w:rsidP="00DC08E5">
      <w:pPr>
        <w:pStyle w:val="Testonormale"/>
        <w:jc w:val="both"/>
        <w:rPr>
          <w:rFonts w:ascii="Century Gothic" w:hAnsi="Century Gothic" w:cs="Courier New"/>
          <w:b/>
          <w:sz w:val="22"/>
          <w:szCs w:val="22"/>
          <w:u w:val="single"/>
        </w:rPr>
      </w:pPr>
      <w:r w:rsidRPr="00DC08E5">
        <w:rPr>
          <w:rFonts w:ascii="Century Gothic" w:hAnsi="Century Gothic" w:cs="Courier New"/>
          <w:b/>
          <w:sz w:val="22"/>
          <w:szCs w:val="22"/>
          <w:u w:val="single"/>
        </w:rPr>
        <w:t>Offerta economica</w:t>
      </w:r>
    </w:p>
    <w:p w14:paraId="4E315785"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L’offerta economica dovrà contenere le seguenti informazioni:</w:t>
      </w:r>
    </w:p>
    <w:p w14:paraId="55F7622F" w14:textId="77777777" w:rsidR="00DC08E5" w:rsidRPr="00DC08E5" w:rsidRDefault="00DC08E5" w:rsidP="00DC08E5">
      <w:pPr>
        <w:pStyle w:val="Testonormale"/>
        <w:jc w:val="both"/>
        <w:rPr>
          <w:rFonts w:ascii="Century Gothic" w:hAnsi="Century Gothic" w:cs="Courier New"/>
          <w:sz w:val="22"/>
          <w:szCs w:val="22"/>
        </w:rPr>
      </w:pPr>
    </w:p>
    <w:p w14:paraId="0E7E7FE4" w14:textId="77777777" w:rsidR="00DC08E5" w:rsidRPr="00DC08E5" w:rsidRDefault="00DC08E5" w:rsidP="00DC08E5">
      <w:pPr>
        <w:pStyle w:val="Testonormale"/>
        <w:numPr>
          <w:ilvl w:val="0"/>
          <w:numId w:val="4"/>
        </w:numPr>
        <w:jc w:val="both"/>
        <w:rPr>
          <w:rFonts w:ascii="Century Gothic" w:hAnsi="Century Gothic" w:cs="Courier New"/>
          <w:sz w:val="22"/>
          <w:szCs w:val="22"/>
        </w:rPr>
      </w:pPr>
      <w:r w:rsidRPr="00DC08E5">
        <w:rPr>
          <w:rFonts w:ascii="Century Gothic" w:hAnsi="Century Gothic" w:cs="Courier New"/>
          <w:sz w:val="22"/>
          <w:szCs w:val="22"/>
        </w:rPr>
        <w:t>l'indicazione del ribasso percentuale offerto, espresso in cifre e in lettere, rispetto all'importo lavori posto a base di gara. In caso di discordanza tra i valori espressi in cifre e i valori espressi in lettere sarà preso in considerazione il valore espresso in lettere.</w:t>
      </w:r>
    </w:p>
    <w:p w14:paraId="7702552D"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 xml:space="preserve">Nella formulazione della propria offerta il concorrente dovrà rispettare le condizioni </w:t>
      </w:r>
      <w:proofErr w:type="gramStart"/>
      <w:r w:rsidRPr="00DC08E5">
        <w:rPr>
          <w:rFonts w:ascii="Century Gothic" w:hAnsi="Century Gothic" w:cs="Courier New"/>
          <w:sz w:val="22"/>
          <w:szCs w:val="22"/>
        </w:rPr>
        <w:t>sotto indicate</w:t>
      </w:r>
      <w:proofErr w:type="gramEnd"/>
      <w:r w:rsidRPr="00DC08E5">
        <w:rPr>
          <w:rFonts w:ascii="Century Gothic" w:hAnsi="Century Gothic" w:cs="Courier New"/>
          <w:sz w:val="22"/>
          <w:szCs w:val="22"/>
        </w:rPr>
        <w:t>:</w:t>
      </w:r>
    </w:p>
    <w:p w14:paraId="2F8A98CF" w14:textId="77777777" w:rsidR="00DC08E5" w:rsidRPr="00DC08E5" w:rsidRDefault="00DC08E5" w:rsidP="00DC08E5">
      <w:pPr>
        <w:pStyle w:val="Testonormale"/>
        <w:jc w:val="both"/>
        <w:rPr>
          <w:rFonts w:ascii="Century Gothic" w:hAnsi="Century Gothic" w:cs="Courier New"/>
          <w:sz w:val="22"/>
          <w:szCs w:val="22"/>
        </w:rPr>
      </w:pPr>
    </w:p>
    <w:p w14:paraId="7315019B" w14:textId="77777777" w:rsidR="00DC08E5" w:rsidRPr="00DC08E5" w:rsidRDefault="00DC08E5" w:rsidP="00DC08E5">
      <w:pPr>
        <w:pStyle w:val="Testonormale"/>
        <w:numPr>
          <w:ilvl w:val="0"/>
          <w:numId w:val="5"/>
        </w:numPr>
        <w:jc w:val="both"/>
        <w:rPr>
          <w:rFonts w:ascii="Century Gothic" w:hAnsi="Century Gothic" w:cs="Courier New"/>
          <w:sz w:val="22"/>
          <w:szCs w:val="22"/>
        </w:rPr>
      </w:pPr>
      <w:r w:rsidRPr="00DC08E5">
        <w:rPr>
          <w:rFonts w:ascii="Century Gothic" w:hAnsi="Century Gothic" w:cs="Courier New"/>
          <w:sz w:val="22"/>
          <w:szCs w:val="22"/>
        </w:rPr>
        <w:t>Il ribasso percentuale offerto non dovrà riportare più di tre cifre decimali. In caso di cifre decimali superiori, il ribasso sarà automaticamente arrotondato alla terza cifra decimale;</w:t>
      </w:r>
    </w:p>
    <w:p w14:paraId="07EB914C" w14:textId="77777777" w:rsidR="00DC08E5" w:rsidRPr="00DC08E5" w:rsidRDefault="00DC08E5" w:rsidP="00DC08E5">
      <w:pPr>
        <w:pStyle w:val="Testonormale"/>
        <w:ind w:left="360"/>
        <w:jc w:val="both"/>
        <w:rPr>
          <w:rFonts w:ascii="Century Gothic" w:hAnsi="Century Gothic" w:cs="Courier New"/>
          <w:sz w:val="22"/>
          <w:szCs w:val="22"/>
        </w:rPr>
      </w:pPr>
    </w:p>
    <w:p w14:paraId="7331B8FE" w14:textId="77777777" w:rsidR="00DC08E5" w:rsidRPr="00DC08E5" w:rsidRDefault="00DC08E5" w:rsidP="00DC08E5">
      <w:pPr>
        <w:pStyle w:val="Testonormale"/>
        <w:numPr>
          <w:ilvl w:val="0"/>
          <w:numId w:val="5"/>
        </w:numPr>
        <w:jc w:val="both"/>
        <w:rPr>
          <w:rFonts w:ascii="Century Gothic" w:hAnsi="Century Gothic" w:cs="Courier New"/>
          <w:sz w:val="22"/>
          <w:szCs w:val="22"/>
        </w:rPr>
      </w:pPr>
      <w:r w:rsidRPr="00DC08E5">
        <w:rPr>
          <w:rFonts w:ascii="Century Gothic" w:hAnsi="Century Gothic" w:cs="Courier New"/>
          <w:sz w:val="22"/>
          <w:szCs w:val="22"/>
        </w:rPr>
        <w:t>L'offerta deve essere sempre inferiore all'importo posto a base di gara.</w:t>
      </w:r>
    </w:p>
    <w:p w14:paraId="7F60887A"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Non saranno prese in considerazione offerte in aumento.</w:t>
      </w:r>
    </w:p>
    <w:p w14:paraId="3560A1C3" w14:textId="77777777" w:rsidR="00DC08E5" w:rsidRPr="00DC08E5" w:rsidRDefault="00DC08E5" w:rsidP="00DC08E5">
      <w:pPr>
        <w:pStyle w:val="Testonormale"/>
        <w:jc w:val="both"/>
        <w:rPr>
          <w:rFonts w:ascii="Century Gothic" w:hAnsi="Century Gothic" w:cs="Courier New"/>
          <w:sz w:val="22"/>
          <w:szCs w:val="22"/>
        </w:rPr>
      </w:pPr>
    </w:p>
    <w:p w14:paraId="572A8FFA" w14:textId="77777777" w:rsidR="00DC08E5" w:rsidRPr="00DC08E5" w:rsidRDefault="00DC08E5" w:rsidP="00DC08E5">
      <w:pPr>
        <w:pStyle w:val="Testonormale"/>
        <w:jc w:val="both"/>
        <w:rPr>
          <w:rFonts w:ascii="Century Gothic" w:hAnsi="Century Gothic" w:cs="Courier New"/>
          <w:sz w:val="22"/>
          <w:szCs w:val="22"/>
        </w:rPr>
      </w:pPr>
    </w:p>
    <w:p w14:paraId="16E2575E" w14:textId="77777777" w:rsidR="00DC08E5" w:rsidRPr="00DC08E5" w:rsidRDefault="00DC08E5" w:rsidP="00DC08E5">
      <w:pPr>
        <w:pStyle w:val="Testonormale"/>
        <w:jc w:val="both"/>
        <w:rPr>
          <w:rFonts w:ascii="Century Gothic" w:hAnsi="Century Gothic" w:cs="Courier New"/>
          <w:b/>
          <w:sz w:val="22"/>
          <w:szCs w:val="22"/>
          <w:u w:val="single"/>
        </w:rPr>
      </w:pPr>
      <w:r w:rsidRPr="00DC08E5">
        <w:rPr>
          <w:rFonts w:ascii="Century Gothic" w:hAnsi="Century Gothic" w:cs="Courier New"/>
          <w:b/>
          <w:sz w:val="22"/>
          <w:szCs w:val="22"/>
          <w:u w:val="single"/>
        </w:rPr>
        <w:t>Ulteriori disposizioni</w:t>
      </w:r>
    </w:p>
    <w:p w14:paraId="043E7A0F" w14:textId="70DC2975" w:rsidR="00DC08E5" w:rsidRPr="00DC08E5" w:rsidRDefault="00DC08E5" w:rsidP="00DC08E5">
      <w:pPr>
        <w:pStyle w:val="Testonormale"/>
        <w:numPr>
          <w:ilvl w:val="0"/>
          <w:numId w:val="7"/>
        </w:numPr>
        <w:jc w:val="both"/>
        <w:rPr>
          <w:rFonts w:ascii="Century Gothic" w:hAnsi="Century Gothic" w:cs="Courier New"/>
          <w:sz w:val="22"/>
          <w:szCs w:val="22"/>
        </w:rPr>
      </w:pPr>
      <w:r w:rsidRPr="00DC08E5">
        <w:rPr>
          <w:rFonts w:ascii="Century Gothic" w:hAnsi="Century Gothic" w:cs="Courier New"/>
          <w:sz w:val="22"/>
          <w:szCs w:val="22"/>
        </w:rPr>
        <w:t>Si procederà all</w:t>
      </w:r>
      <w:r>
        <w:rPr>
          <w:rFonts w:ascii="Century Gothic" w:hAnsi="Century Gothic" w:cs="Courier New"/>
          <w:sz w:val="22"/>
          <w:szCs w:val="22"/>
        </w:rPr>
        <w:t>a valutazione</w:t>
      </w:r>
      <w:r w:rsidRPr="00DC08E5">
        <w:rPr>
          <w:rFonts w:ascii="Century Gothic" w:hAnsi="Century Gothic" w:cs="Courier New"/>
          <w:sz w:val="22"/>
          <w:szCs w:val="22"/>
        </w:rPr>
        <w:t xml:space="preserve"> anche in presenza di una sola offerta valida, sempre che sia ritenuta conveniente e congrua ai sensi degli artt. 95, comma 12 e 97, comma 6 del Codice.</w:t>
      </w:r>
    </w:p>
    <w:p w14:paraId="6BDD3ACF" w14:textId="77777777" w:rsidR="00DC08E5" w:rsidRPr="00DC08E5" w:rsidRDefault="00DC08E5" w:rsidP="00DC08E5">
      <w:pPr>
        <w:pStyle w:val="Testonormale"/>
        <w:ind w:left="360"/>
        <w:jc w:val="both"/>
        <w:rPr>
          <w:rFonts w:ascii="Century Gothic" w:hAnsi="Century Gothic" w:cs="Courier New"/>
          <w:sz w:val="22"/>
          <w:szCs w:val="22"/>
        </w:rPr>
      </w:pPr>
    </w:p>
    <w:p w14:paraId="2125FB3B" w14:textId="77777777" w:rsidR="00DC08E5" w:rsidRPr="00DC08E5" w:rsidRDefault="00DC08E5" w:rsidP="00DC08E5">
      <w:pPr>
        <w:pStyle w:val="Testonormale"/>
        <w:numPr>
          <w:ilvl w:val="0"/>
          <w:numId w:val="7"/>
        </w:numPr>
        <w:jc w:val="both"/>
        <w:rPr>
          <w:rFonts w:ascii="Century Gothic" w:hAnsi="Century Gothic" w:cs="Courier New"/>
          <w:sz w:val="22"/>
          <w:szCs w:val="22"/>
        </w:rPr>
      </w:pPr>
      <w:r w:rsidRPr="00DC08E5">
        <w:rPr>
          <w:rFonts w:ascii="Century Gothic" w:hAnsi="Century Gothic" w:cs="Courier New"/>
          <w:sz w:val="22"/>
          <w:szCs w:val="22"/>
        </w:rPr>
        <w:t>È’ facoltà della stazione appaltante di non procedere all’aggiudicazione della gara qualora nessuna offerta risulti conveniente o idonea in relazione all'oggetto del contratto o, se aggiudicata, di non stipulare il contratto d’appalto.</w:t>
      </w:r>
    </w:p>
    <w:p w14:paraId="4923CCCB" w14:textId="77777777" w:rsidR="00DC08E5" w:rsidRPr="00DC08E5" w:rsidRDefault="00DC08E5" w:rsidP="00DC08E5">
      <w:pPr>
        <w:pStyle w:val="Testonormale"/>
        <w:jc w:val="both"/>
        <w:rPr>
          <w:rFonts w:ascii="Century Gothic" w:hAnsi="Century Gothic" w:cs="Courier New"/>
          <w:sz w:val="22"/>
          <w:szCs w:val="22"/>
        </w:rPr>
      </w:pPr>
    </w:p>
    <w:p w14:paraId="7D7450B9" w14:textId="77777777" w:rsidR="00DC08E5" w:rsidRPr="00DC08E5" w:rsidRDefault="00DC08E5" w:rsidP="00DC08E5">
      <w:pPr>
        <w:pStyle w:val="Testonormale"/>
        <w:numPr>
          <w:ilvl w:val="0"/>
          <w:numId w:val="7"/>
        </w:numPr>
        <w:jc w:val="both"/>
        <w:rPr>
          <w:rFonts w:ascii="Century Gothic" w:hAnsi="Century Gothic" w:cs="Courier New"/>
          <w:sz w:val="22"/>
          <w:szCs w:val="22"/>
        </w:rPr>
      </w:pPr>
      <w:r w:rsidRPr="00DC08E5">
        <w:rPr>
          <w:rFonts w:ascii="Century Gothic" w:hAnsi="Century Gothic" w:cs="Courier New"/>
          <w:sz w:val="22"/>
          <w:szCs w:val="22"/>
        </w:rPr>
        <w:t>L'offerta vincolerà il concorrente per 180 giorni dalla scadenza del termine indicato per la presentazione dell’offerta.</w:t>
      </w:r>
    </w:p>
    <w:p w14:paraId="7249C642" w14:textId="77777777" w:rsidR="00DC08E5" w:rsidRPr="00DC08E5" w:rsidRDefault="00DC08E5" w:rsidP="00DC08E5">
      <w:pPr>
        <w:pStyle w:val="Testonormale"/>
        <w:jc w:val="both"/>
        <w:rPr>
          <w:rFonts w:ascii="Century Gothic" w:hAnsi="Century Gothic" w:cs="Courier New"/>
          <w:sz w:val="22"/>
          <w:szCs w:val="22"/>
        </w:rPr>
      </w:pPr>
    </w:p>
    <w:p w14:paraId="1347D853" w14:textId="77777777" w:rsidR="00DC08E5" w:rsidRPr="00DC08E5" w:rsidRDefault="00DC08E5" w:rsidP="00DC08E5">
      <w:pPr>
        <w:pStyle w:val="Testonormale"/>
        <w:numPr>
          <w:ilvl w:val="0"/>
          <w:numId w:val="7"/>
        </w:numPr>
        <w:jc w:val="both"/>
        <w:rPr>
          <w:rFonts w:ascii="Century Gothic" w:hAnsi="Century Gothic" w:cs="Courier New"/>
          <w:sz w:val="22"/>
          <w:szCs w:val="22"/>
        </w:rPr>
      </w:pPr>
      <w:r w:rsidRPr="00DC08E5">
        <w:rPr>
          <w:rFonts w:ascii="Century Gothic" w:hAnsi="Century Gothic" w:cs="Courier New"/>
          <w:sz w:val="22"/>
          <w:szCs w:val="22"/>
        </w:rPr>
        <w:t>Fatto salvo l’esercizio dei poteri di autotutela, nei casi consentiti dalle norme vigenti e l’ipotesi di differimento espressamente concordata con l’aggiudicatario, il contratto di appalto verrà stipulato nel termine di 60 giorni decorrenti dalla data in cui l'aggiudicazione definitiva è divenuta efficace. Le spese relative alla stipulazione del contratto sono a carico dell’aggiudicatario.</w:t>
      </w:r>
    </w:p>
    <w:p w14:paraId="778DBE4E" w14:textId="77777777" w:rsidR="00DC08E5" w:rsidRPr="00DC08E5" w:rsidRDefault="00DC08E5" w:rsidP="00DC08E5">
      <w:pPr>
        <w:pStyle w:val="Testonormale"/>
        <w:jc w:val="both"/>
        <w:rPr>
          <w:rFonts w:ascii="Century Gothic" w:hAnsi="Century Gothic" w:cs="Courier New"/>
          <w:sz w:val="22"/>
          <w:szCs w:val="22"/>
        </w:rPr>
      </w:pPr>
    </w:p>
    <w:p w14:paraId="13CAC108" w14:textId="77777777" w:rsidR="00DC08E5" w:rsidRPr="00DC08E5" w:rsidRDefault="00DC08E5" w:rsidP="00DC08E5">
      <w:pPr>
        <w:pStyle w:val="Testonormale"/>
        <w:rPr>
          <w:rFonts w:ascii="Century Gothic" w:hAnsi="Century Gothic" w:cs="Courier New"/>
          <w:b/>
          <w:sz w:val="22"/>
          <w:szCs w:val="22"/>
          <w:u w:val="single"/>
        </w:rPr>
      </w:pPr>
      <w:r w:rsidRPr="00DC08E5">
        <w:rPr>
          <w:rFonts w:ascii="Century Gothic" w:hAnsi="Century Gothic" w:cs="Courier New"/>
          <w:b/>
          <w:sz w:val="22"/>
          <w:szCs w:val="22"/>
          <w:u w:val="single"/>
        </w:rPr>
        <w:t>Criteri di valutazione</w:t>
      </w:r>
    </w:p>
    <w:p w14:paraId="645C0BC6" w14:textId="77777777" w:rsidR="00DC08E5" w:rsidRPr="00DC08E5" w:rsidRDefault="00DC08E5" w:rsidP="00DC08E5">
      <w:pPr>
        <w:pStyle w:val="Testonormale"/>
        <w:rPr>
          <w:rFonts w:ascii="Century Gothic" w:hAnsi="Century Gothic" w:cs="Courier New"/>
          <w:sz w:val="22"/>
          <w:szCs w:val="22"/>
        </w:rPr>
      </w:pPr>
      <w:r w:rsidRPr="00DC08E5">
        <w:rPr>
          <w:rFonts w:ascii="Century Gothic" w:hAnsi="Century Gothic" w:cs="Courier New"/>
          <w:sz w:val="22"/>
          <w:szCs w:val="22"/>
        </w:rPr>
        <w:t>L'offerta sarà valutata, in base ai criteri e ai punteggi come di seguito specificati:</w:t>
      </w:r>
    </w:p>
    <w:p w14:paraId="3F7EE293" w14:textId="77777777" w:rsidR="00DC08E5" w:rsidRPr="00DC08E5" w:rsidRDefault="00DC08E5" w:rsidP="00DC08E5">
      <w:pPr>
        <w:pStyle w:val="Testonormale"/>
        <w:rPr>
          <w:rFonts w:ascii="Century Gothic" w:hAnsi="Century Gothic" w:cs="Courier New"/>
          <w:sz w:val="22"/>
          <w:szCs w:val="22"/>
        </w:rPr>
      </w:pPr>
    </w:p>
    <w:p w14:paraId="01C6F33A"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L'attribuzione del punteggio avverrà secondo le seguenti modalità:</w:t>
      </w:r>
    </w:p>
    <w:p w14:paraId="486DB908" w14:textId="77777777" w:rsidR="00DC08E5" w:rsidRPr="00DC08E5" w:rsidRDefault="00DC08E5" w:rsidP="00DC08E5">
      <w:pPr>
        <w:pStyle w:val="Testonormale"/>
        <w:jc w:val="both"/>
        <w:rPr>
          <w:rFonts w:ascii="Century Gothic" w:hAnsi="Century Gothic" w:cs="Courier New"/>
          <w:sz w:val="22"/>
          <w:szCs w:val="22"/>
        </w:rPr>
      </w:pPr>
    </w:p>
    <w:p w14:paraId="34605442" w14:textId="77777777" w:rsidR="00DC08E5" w:rsidRPr="00DC08E5" w:rsidRDefault="00DC08E5" w:rsidP="00DC08E5">
      <w:pPr>
        <w:pStyle w:val="Testonormale"/>
        <w:numPr>
          <w:ilvl w:val="0"/>
          <w:numId w:val="6"/>
        </w:numPr>
        <w:jc w:val="both"/>
        <w:rPr>
          <w:rFonts w:ascii="Century Gothic" w:hAnsi="Century Gothic" w:cs="Courier New"/>
          <w:sz w:val="22"/>
          <w:szCs w:val="22"/>
        </w:rPr>
      </w:pPr>
      <w:r w:rsidRPr="00DC08E5">
        <w:rPr>
          <w:rFonts w:ascii="Century Gothic" w:hAnsi="Century Gothic" w:cs="Courier New"/>
          <w:sz w:val="22"/>
          <w:szCs w:val="22"/>
        </w:rPr>
        <w:t>i punteggi corrispondenti agli indicatori sono da intendersi non graduabili;</w:t>
      </w:r>
    </w:p>
    <w:p w14:paraId="6E8D251E" w14:textId="77777777" w:rsidR="00DC08E5" w:rsidRPr="00DC08E5" w:rsidRDefault="00DC08E5" w:rsidP="00DC08E5">
      <w:pPr>
        <w:pStyle w:val="Testonormale"/>
        <w:ind w:left="360"/>
        <w:jc w:val="both"/>
        <w:rPr>
          <w:rFonts w:ascii="Century Gothic" w:hAnsi="Century Gothic" w:cs="Courier New"/>
          <w:sz w:val="22"/>
          <w:szCs w:val="22"/>
        </w:rPr>
      </w:pPr>
    </w:p>
    <w:p w14:paraId="37D5D221" w14:textId="77777777" w:rsidR="00DC08E5" w:rsidRPr="00DC08E5" w:rsidRDefault="00DC08E5" w:rsidP="00DC08E5">
      <w:pPr>
        <w:pStyle w:val="Testonormale"/>
        <w:numPr>
          <w:ilvl w:val="0"/>
          <w:numId w:val="6"/>
        </w:numPr>
        <w:jc w:val="both"/>
        <w:rPr>
          <w:rFonts w:ascii="Century Gothic" w:hAnsi="Century Gothic" w:cs="Courier New"/>
          <w:sz w:val="22"/>
          <w:szCs w:val="22"/>
        </w:rPr>
      </w:pPr>
      <w:r w:rsidRPr="00DC08E5">
        <w:rPr>
          <w:rFonts w:ascii="Century Gothic" w:hAnsi="Century Gothic" w:cs="Courier New"/>
          <w:sz w:val="22"/>
          <w:szCs w:val="22"/>
        </w:rPr>
        <w:t>laddove la proposta progettuale non presenti aspetti tra quelli individuati nei criteri o negli indicatori di valutazione la stessa non conseguirà alcun punteggio in relazione ad essi.</w:t>
      </w:r>
    </w:p>
    <w:p w14:paraId="20EB1AED" w14:textId="77777777" w:rsidR="00DC08E5" w:rsidRPr="00DC08E5" w:rsidRDefault="00DC08E5" w:rsidP="00DC08E5">
      <w:pPr>
        <w:pStyle w:val="Testonormale"/>
        <w:rPr>
          <w:rFonts w:ascii="Century Gothic" w:hAnsi="Century Gothic" w:cs="Courier New"/>
          <w:sz w:val="22"/>
          <w:szCs w:val="22"/>
        </w:rPr>
      </w:pPr>
    </w:p>
    <w:p w14:paraId="37ED3467" w14:textId="77777777" w:rsidR="00DC08E5" w:rsidRDefault="00DC08E5" w:rsidP="00DC08E5">
      <w:pPr>
        <w:pStyle w:val="Testonormale"/>
        <w:rPr>
          <w:rFonts w:ascii="Century Gothic" w:hAnsi="Century Gothic" w:cs="Courier New"/>
          <w:b/>
          <w:sz w:val="22"/>
          <w:szCs w:val="22"/>
          <w:u w:val="single"/>
        </w:rPr>
      </w:pPr>
    </w:p>
    <w:p w14:paraId="7BAFB054" w14:textId="77777777" w:rsidR="00DC08E5" w:rsidRDefault="00DC08E5" w:rsidP="00DC08E5">
      <w:pPr>
        <w:pStyle w:val="Testonormale"/>
        <w:rPr>
          <w:rFonts w:ascii="Century Gothic" w:hAnsi="Century Gothic" w:cs="Courier New"/>
          <w:b/>
          <w:sz w:val="22"/>
          <w:szCs w:val="22"/>
          <w:u w:val="single"/>
        </w:rPr>
      </w:pPr>
    </w:p>
    <w:p w14:paraId="5E0F9B40" w14:textId="77777777" w:rsidR="00DC08E5" w:rsidRDefault="00DC08E5" w:rsidP="00DC08E5">
      <w:pPr>
        <w:pStyle w:val="Testonormale"/>
        <w:rPr>
          <w:rFonts w:ascii="Century Gothic" w:hAnsi="Century Gothic" w:cs="Courier New"/>
          <w:b/>
          <w:sz w:val="22"/>
          <w:szCs w:val="22"/>
          <w:u w:val="single"/>
        </w:rPr>
      </w:pPr>
    </w:p>
    <w:p w14:paraId="506CED52" w14:textId="77777777" w:rsidR="00DC08E5" w:rsidRDefault="00DC08E5" w:rsidP="00DC08E5">
      <w:pPr>
        <w:pStyle w:val="Testonormale"/>
        <w:rPr>
          <w:rFonts w:ascii="Century Gothic" w:hAnsi="Century Gothic" w:cs="Courier New"/>
          <w:b/>
          <w:sz w:val="22"/>
          <w:szCs w:val="22"/>
          <w:u w:val="single"/>
        </w:rPr>
      </w:pPr>
    </w:p>
    <w:p w14:paraId="151F79D3" w14:textId="77777777" w:rsidR="00DC08E5" w:rsidRDefault="00DC08E5" w:rsidP="00DC08E5">
      <w:pPr>
        <w:pStyle w:val="Testonormale"/>
        <w:rPr>
          <w:rFonts w:ascii="Century Gothic" w:hAnsi="Century Gothic" w:cs="Courier New"/>
          <w:b/>
          <w:sz w:val="22"/>
          <w:szCs w:val="22"/>
          <w:u w:val="single"/>
        </w:rPr>
      </w:pPr>
    </w:p>
    <w:p w14:paraId="71D3969A"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La documentazione sarà valutata dal RUP coadiuvato da un assistente verbalizzante (segretario);</w:t>
      </w:r>
    </w:p>
    <w:p w14:paraId="5D4581D0" w14:textId="77777777" w:rsidR="00DC08E5" w:rsidRPr="00DC08E5" w:rsidRDefault="00DC08E5" w:rsidP="00DC08E5">
      <w:pPr>
        <w:pStyle w:val="Testonormale"/>
        <w:rPr>
          <w:rFonts w:ascii="Century Gothic" w:hAnsi="Century Gothic" w:cs="Courier New"/>
          <w:sz w:val="22"/>
          <w:szCs w:val="22"/>
        </w:rPr>
      </w:pPr>
    </w:p>
    <w:p w14:paraId="4E91E9BE"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L'ammissione e la valutazione delle domande di partecipazione e dell’allegata documentazione sarà articolata in tre fasi:</w:t>
      </w:r>
    </w:p>
    <w:p w14:paraId="4EC10E6A" w14:textId="77777777" w:rsidR="00DC08E5" w:rsidRPr="00DC08E5" w:rsidRDefault="00DC08E5" w:rsidP="00DC08E5">
      <w:pPr>
        <w:pStyle w:val="Testonormale"/>
        <w:jc w:val="both"/>
        <w:rPr>
          <w:rFonts w:ascii="Century Gothic" w:hAnsi="Century Gothic" w:cs="Courier New"/>
          <w:sz w:val="22"/>
          <w:szCs w:val="22"/>
        </w:rPr>
      </w:pPr>
    </w:p>
    <w:p w14:paraId="5F52E407" w14:textId="77777777" w:rsidR="00DC08E5" w:rsidRPr="00DC08E5" w:rsidRDefault="00DC08E5" w:rsidP="00DC08E5">
      <w:pPr>
        <w:pStyle w:val="Testonormale"/>
        <w:numPr>
          <w:ilvl w:val="0"/>
          <w:numId w:val="9"/>
        </w:numPr>
        <w:ind w:left="380"/>
        <w:jc w:val="both"/>
        <w:rPr>
          <w:rFonts w:ascii="Century Gothic" w:hAnsi="Century Gothic" w:cs="Courier New"/>
          <w:sz w:val="22"/>
          <w:szCs w:val="22"/>
        </w:rPr>
      </w:pPr>
      <w:r w:rsidRPr="00DC08E5">
        <w:rPr>
          <w:rFonts w:ascii="Century Gothic" w:hAnsi="Century Gothic" w:cs="Courier New"/>
          <w:sz w:val="22"/>
          <w:szCs w:val="22"/>
        </w:rPr>
        <w:t>Verifica di ammissibilità.</w:t>
      </w:r>
    </w:p>
    <w:p w14:paraId="0A02D37D" w14:textId="77777777" w:rsidR="00DC08E5" w:rsidRPr="00DC08E5" w:rsidRDefault="00DC08E5" w:rsidP="00DC08E5">
      <w:pPr>
        <w:pStyle w:val="Testonormale"/>
        <w:ind w:left="380"/>
        <w:jc w:val="both"/>
        <w:rPr>
          <w:rFonts w:ascii="Century Gothic" w:hAnsi="Century Gothic" w:cs="Courier New"/>
          <w:sz w:val="22"/>
          <w:szCs w:val="22"/>
        </w:rPr>
      </w:pPr>
    </w:p>
    <w:p w14:paraId="297807F3" w14:textId="77777777" w:rsidR="00DC08E5" w:rsidRPr="00DC08E5" w:rsidRDefault="00DC08E5" w:rsidP="00DC08E5">
      <w:pPr>
        <w:pStyle w:val="Testonormale"/>
        <w:numPr>
          <w:ilvl w:val="0"/>
          <w:numId w:val="9"/>
        </w:numPr>
        <w:ind w:left="380"/>
        <w:jc w:val="both"/>
        <w:rPr>
          <w:rFonts w:ascii="Century Gothic" w:hAnsi="Century Gothic" w:cs="Courier New"/>
          <w:sz w:val="22"/>
          <w:szCs w:val="22"/>
        </w:rPr>
      </w:pPr>
      <w:r w:rsidRPr="00DC08E5">
        <w:rPr>
          <w:rFonts w:ascii="Century Gothic" w:hAnsi="Century Gothic" w:cs="Courier New"/>
          <w:sz w:val="22"/>
          <w:szCs w:val="22"/>
        </w:rPr>
        <w:t>Valutazione della offerta tecnica ed economica.</w:t>
      </w:r>
    </w:p>
    <w:p w14:paraId="7CD5CF30" w14:textId="77777777" w:rsidR="00DC08E5" w:rsidRPr="00DC08E5" w:rsidRDefault="00DC08E5" w:rsidP="00DC08E5">
      <w:pPr>
        <w:pStyle w:val="Testonormale"/>
        <w:ind w:left="-360"/>
        <w:jc w:val="both"/>
        <w:rPr>
          <w:rFonts w:ascii="Century Gothic" w:hAnsi="Century Gothic" w:cs="Courier New"/>
          <w:sz w:val="22"/>
          <w:szCs w:val="22"/>
        </w:rPr>
      </w:pPr>
    </w:p>
    <w:p w14:paraId="317A6371" w14:textId="77777777" w:rsidR="00DC08E5" w:rsidRPr="00DC08E5" w:rsidRDefault="00DC08E5" w:rsidP="00DC08E5">
      <w:pPr>
        <w:pStyle w:val="Testonormale"/>
        <w:numPr>
          <w:ilvl w:val="0"/>
          <w:numId w:val="9"/>
        </w:numPr>
        <w:ind w:left="380"/>
        <w:jc w:val="both"/>
        <w:rPr>
          <w:rFonts w:ascii="Century Gothic" w:hAnsi="Century Gothic" w:cs="Courier New"/>
          <w:sz w:val="22"/>
          <w:szCs w:val="22"/>
        </w:rPr>
      </w:pPr>
      <w:r w:rsidRPr="00DC08E5">
        <w:rPr>
          <w:rFonts w:ascii="Century Gothic" w:hAnsi="Century Gothic" w:cs="Courier New"/>
          <w:sz w:val="22"/>
          <w:szCs w:val="22"/>
        </w:rPr>
        <w:t>Conferimento del punteggio complessivo.</w:t>
      </w:r>
    </w:p>
    <w:p w14:paraId="3F45BB65" w14:textId="77777777" w:rsidR="00DC08E5" w:rsidRPr="00DC08E5" w:rsidRDefault="00DC08E5" w:rsidP="00DC08E5">
      <w:pPr>
        <w:pStyle w:val="Testonormale"/>
        <w:jc w:val="both"/>
        <w:rPr>
          <w:rFonts w:ascii="Century Gothic" w:hAnsi="Century Gothic" w:cs="Courier New"/>
          <w:sz w:val="22"/>
          <w:szCs w:val="22"/>
        </w:rPr>
      </w:pPr>
    </w:p>
    <w:p w14:paraId="237D4EF7"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 xml:space="preserve">Risulterà vincitore l'organismo che avrà ottenuto il punteggio più alto. </w:t>
      </w:r>
    </w:p>
    <w:p w14:paraId="194B1992"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All’esito delle operazioni di cui sopra, sarà redatta la graduatoria definitiva. La stazione appaltante si riserva di affidare con successivo atto al soggetto che avrà presentato la migliore offerta il servizio di cui all’oggetto.</w:t>
      </w:r>
    </w:p>
    <w:p w14:paraId="7120C696" w14:textId="77777777" w:rsidR="00DC08E5" w:rsidRPr="00DC08E5" w:rsidRDefault="00DC08E5" w:rsidP="00DC08E5">
      <w:pPr>
        <w:pStyle w:val="Testonormale"/>
        <w:jc w:val="both"/>
        <w:rPr>
          <w:rFonts w:ascii="Century Gothic" w:hAnsi="Century Gothic" w:cs="Courier New"/>
          <w:sz w:val="22"/>
          <w:szCs w:val="22"/>
        </w:rPr>
      </w:pPr>
    </w:p>
    <w:p w14:paraId="116F4C73" w14:textId="77777777" w:rsidR="00DC08E5" w:rsidRPr="00DC08E5" w:rsidRDefault="00DC08E5" w:rsidP="00DC08E5">
      <w:pPr>
        <w:pStyle w:val="Testonormale"/>
        <w:jc w:val="both"/>
        <w:rPr>
          <w:rFonts w:ascii="Century Gothic" w:hAnsi="Century Gothic" w:cs="Courier New"/>
          <w:b/>
          <w:sz w:val="22"/>
          <w:szCs w:val="22"/>
          <w:u w:val="single"/>
        </w:rPr>
      </w:pPr>
      <w:r w:rsidRPr="00DC08E5">
        <w:rPr>
          <w:rFonts w:ascii="Century Gothic" w:hAnsi="Century Gothic" w:cs="Courier New"/>
          <w:b/>
          <w:sz w:val="22"/>
          <w:szCs w:val="22"/>
          <w:u w:val="single"/>
        </w:rPr>
        <w:t>Definizione delle controversie</w:t>
      </w:r>
    </w:p>
    <w:p w14:paraId="75D4973D" w14:textId="77777777" w:rsidR="00DC08E5" w:rsidRPr="00DC08E5" w:rsidRDefault="00DC08E5" w:rsidP="00DC08E5">
      <w:pPr>
        <w:pStyle w:val="Testonormale"/>
        <w:jc w:val="both"/>
        <w:rPr>
          <w:rFonts w:ascii="Century Gothic" w:hAnsi="Century Gothic" w:cs="Courier New"/>
          <w:b/>
          <w:sz w:val="22"/>
          <w:szCs w:val="22"/>
          <w:u w:val="single"/>
        </w:rPr>
      </w:pPr>
    </w:p>
    <w:p w14:paraId="77BAF997"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Tutte le controversie derivanti da contratto sono deferite alla competenza dell’Autorità giudiziaria del Foro di Napoli, rimanendo esclusa la competenza arbitrale.</w:t>
      </w:r>
    </w:p>
    <w:p w14:paraId="5B060E90" w14:textId="77777777" w:rsidR="00DC08E5" w:rsidRPr="00DC08E5" w:rsidRDefault="00DC08E5" w:rsidP="00DC08E5">
      <w:pPr>
        <w:pStyle w:val="Testonormale"/>
        <w:jc w:val="both"/>
        <w:rPr>
          <w:rFonts w:ascii="Century Gothic" w:hAnsi="Century Gothic" w:cs="Courier New"/>
          <w:sz w:val="22"/>
          <w:szCs w:val="22"/>
        </w:rPr>
      </w:pPr>
    </w:p>
    <w:p w14:paraId="12699C22" w14:textId="77777777" w:rsidR="00DC08E5" w:rsidRPr="00DC08E5" w:rsidRDefault="00DC08E5" w:rsidP="00DC08E5">
      <w:pPr>
        <w:pStyle w:val="Testonormale"/>
        <w:jc w:val="both"/>
        <w:rPr>
          <w:rFonts w:ascii="Century Gothic" w:hAnsi="Century Gothic" w:cs="Courier New"/>
          <w:b/>
          <w:sz w:val="22"/>
          <w:szCs w:val="22"/>
          <w:u w:val="single"/>
        </w:rPr>
      </w:pPr>
      <w:r w:rsidRPr="00DC08E5">
        <w:rPr>
          <w:rFonts w:ascii="Century Gothic" w:hAnsi="Century Gothic" w:cs="Courier New"/>
          <w:b/>
          <w:sz w:val="22"/>
          <w:szCs w:val="22"/>
          <w:u w:val="single"/>
        </w:rPr>
        <w:t>Trattamento dei dati personali</w:t>
      </w:r>
    </w:p>
    <w:p w14:paraId="78977474" w14:textId="77777777" w:rsidR="00DC08E5" w:rsidRPr="00DC08E5" w:rsidRDefault="00DC08E5" w:rsidP="00DC08E5">
      <w:pPr>
        <w:pStyle w:val="Testonormale"/>
        <w:jc w:val="both"/>
        <w:rPr>
          <w:rFonts w:ascii="Century Gothic" w:hAnsi="Century Gothic" w:cs="Courier New"/>
          <w:b/>
          <w:sz w:val="22"/>
          <w:szCs w:val="22"/>
          <w:u w:val="single"/>
        </w:rPr>
      </w:pPr>
    </w:p>
    <w:p w14:paraId="655B7781" w14:textId="77777777" w:rsidR="00DC08E5" w:rsidRPr="00DC08E5" w:rsidRDefault="00DC08E5" w:rsidP="00DC08E5">
      <w:pPr>
        <w:pStyle w:val="Testonormale"/>
        <w:jc w:val="both"/>
        <w:rPr>
          <w:rFonts w:ascii="Century Gothic" w:hAnsi="Century Gothic" w:cs="Courier New"/>
          <w:sz w:val="22"/>
          <w:szCs w:val="22"/>
        </w:rPr>
      </w:pPr>
      <w:r w:rsidRPr="00DC08E5">
        <w:rPr>
          <w:rFonts w:ascii="Century Gothic" w:hAnsi="Century Gothic" w:cs="Courier New"/>
          <w:sz w:val="22"/>
          <w:szCs w:val="22"/>
        </w:rPr>
        <w:t xml:space="preserve">I dati raccolti saranno trattati, ai sensi del d.lgs. 30 giugno 2003, n. 196 e </w:t>
      </w:r>
      <w:proofErr w:type="spellStart"/>
      <w:proofErr w:type="gramStart"/>
      <w:r w:rsidRPr="00DC08E5">
        <w:rPr>
          <w:rFonts w:ascii="Century Gothic" w:hAnsi="Century Gothic" w:cs="Courier New"/>
          <w:sz w:val="22"/>
          <w:szCs w:val="22"/>
        </w:rPr>
        <w:t>ss.mm.ii</w:t>
      </w:r>
      <w:proofErr w:type="spellEnd"/>
      <w:proofErr w:type="gramEnd"/>
      <w:r w:rsidRPr="00DC08E5">
        <w:rPr>
          <w:rFonts w:ascii="Century Gothic" w:hAnsi="Century Gothic" w:cs="Courier New"/>
          <w:sz w:val="22"/>
          <w:szCs w:val="22"/>
        </w:rPr>
        <w:t>, esclusivamente nell’ambito della gara in oggetto.</w:t>
      </w:r>
    </w:p>
    <w:p w14:paraId="01048954" w14:textId="77777777" w:rsidR="00DC08E5" w:rsidRPr="00DC08E5" w:rsidRDefault="00DC08E5" w:rsidP="00DC08E5">
      <w:pPr>
        <w:pStyle w:val="Testonormale"/>
        <w:jc w:val="both"/>
        <w:rPr>
          <w:rFonts w:ascii="Century Gothic" w:hAnsi="Century Gothic" w:cs="Courier New"/>
          <w:sz w:val="22"/>
          <w:szCs w:val="22"/>
        </w:rPr>
      </w:pPr>
    </w:p>
    <w:p w14:paraId="2614F97D" w14:textId="77777777" w:rsidR="00DC08E5" w:rsidRPr="00DC08E5" w:rsidRDefault="00DC08E5" w:rsidP="00DC08E5">
      <w:pPr>
        <w:pStyle w:val="Testonormale"/>
        <w:jc w:val="both"/>
        <w:rPr>
          <w:rFonts w:ascii="Century Gothic" w:hAnsi="Century Gothic" w:cs="Courier New"/>
          <w:b/>
          <w:sz w:val="22"/>
          <w:szCs w:val="22"/>
          <w:u w:val="single"/>
        </w:rPr>
      </w:pPr>
      <w:r w:rsidRPr="00DC08E5">
        <w:rPr>
          <w:rFonts w:ascii="Century Gothic" w:hAnsi="Century Gothic" w:cs="Courier New"/>
          <w:b/>
          <w:sz w:val="22"/>
          <w:szCs w:val="22"/>
          <w:u w:val="single"/>
        </w:rPr>
        <w:t>Disposizioni conclusive</w:t>
      </w:r>
    </w:p>
    <w:p w14:paraId="0DB3FD11" w14:textId="77777777" w:rsidR="00DC08E5" w:rsidRPr="00DC08E5" w:rsidRDefault="00DC08E5" w:rsidP="00DC08E5">
      <w:pPr>
        <w:pStyle w:val="Testonormale"/>
        <w:jc w:val="both"/>
        <w:rPr>
          <w:rFonts w:ascii="Century Gothic" w:hAnsi="Century Gothic" w:cs="Courier New"/>
          <w:b/>
          <w:sz w:val="22"/>
          <w:szCs w:val="22"/>
          <w:u w:val="single"/>
        </w:rPr>
      </w:pPr>
    </w:p>
    <w:p w14:paraId="4D002D2F" w14:textId="77777777" w:rsidR="00DC08E5" w:rsidRPr="00DC08E5" w:rsidRDefault="00DC08E5" w:rsidP="00DC08E5">
      <w:pPr>
        <w:pStyle w:val="Testonormale"/>
        <w:numPr>
          <w:ilvl w:val="0"/>
          <w:numId w:val="8"/>
        </w:numPr>
        <w:jc w:val="both"/>
        <w:rPr>
          <w:rFonts w:ascii="Century Gothic" w:hAnsi="Century Gothic" w:cs="Courier New"/>
          <w:sz w:val="22"/>
          <w:szCs w:val="22"/>
        </w:rPr>
      </w:pPr>
      <w:r w:rsidRPr="00DC08E5">
        <w:rPr>
          <w:rFonts w:ascii="Century Gothic" w:hAnsi="Century Gothic" w:cs="Courier New"/>
          <w:sz w:val="22"/>
          <w:szCs w:val="22"/>
        </w:rPr>
        <w:t>La stazione appaltante non ha obbligo di aggiudicazione;</w:t>
      </w:r>
    </w:p>
    <w:p w14:paraId="1AD24885" w14:textId="77777777" w:rsidR="00DC08E5" w:rsidRPr="00DC08E5" w:rsidRDefault="00DC08E5" w:rsidP="00DC08E5">
      <w:pPr>
        <w:pStyle w:val="Testonormale"/>
        <w:ind w:left="360"/>
        <w:jc w:val="both"/>
        <w:rPr>
          <w:rFonts w:ascii="Century Gothic" w:hAnsi="Century Gothic" w:cs="Courier New"/>
          <w:sz w:val="22"/>
          <w:szCs w:val="22"/>
        </w:rPr>
      </w:pPr>
    </w:p>
    <w:p w14:paraId="1034C96C" w14:textId="778665DD" w:rsidR="00DC08E5" w:rsidRPr="00DC08E5" w:rsidRDefault="00DC08E5" w:rsidP="00DC08E5">
      <w:pPr>
        <w:pStyle w:val="Testonormale"/>
        <w:numPr>
          <w:ilvl w:val="0"/>
          <w:numId w:val="8"/>
        </w:numPr>
        <w:jc w:val="both"/>
        <w:rPr>
          <w:rFonts w:ascii="Century Gothic" w:hAnsi="Century Gothic" w:cs="Courier New"/>
          <w:sz w:val="22"/>
          <w:szCs w:val="22"/>
        </w:rPr>
      </w:pPr>
      <w:r w:rsidRPr="00DC08E5">
        <w:rPr>
          <w:rFonts w:ascii="Century Gothic" w:hAnsi="Century Gothic" w:cs="Courier New"/>
          <w:sz w:val="22"/>
          <w:szCs w:val="22"/>
        </w:rPr>
        <w:t>La stazione appaltante può interrompere in ogni fase, a proprio insindacabile giudizio, la procedura, annullarla e riproporla, anche con altre Imprese; l'Impresa non può chiedere ristoro di spese od altri oneri che restano tutti a suo esclusivo ed unico carico;</w:t>
      </w:r>
    </w:p>
    <w:p w14:paraId="40DDE367" w14:textId="52AF596D" w:rsidR="00DC08E5" w:rsidRPr="00DC08E5" w:rsidRDefault="00DC08E5" w:rsidP="00DC08E5">
      <w:pPr>
        <w:rPr>
          <w:rFonts w:ascii="Century Gothic" w:hAnsi="Century Gothic"/>
          <w:szCs w:val="22"/>
        </w:rPr>
      </w:pPr>
    </w:p>
    <w:p w14:paraId="7FF000D4" w14:textId="77777777" w:rsidR="00DC08E5" w:rsidRDefault="00DC08E5" w:rsidP="00DC08E5">
      <w:pPr>
        <w:rPr>
          <w:rFonts w:ascii="Century Gothic" w:hAnsi="Century Gothic"/>
          <w:szCs w:val="22"/>
        </w:rPr>
      </w:pPr>
    </w:p>
    <w:p w14:paraId="5BBF31CD" w14:textId="77777777" w:rsidR="00391F96" w:rsidRDefault="00391F96" w:rsidP="00DC08E5">
      <w:pPr>
        <w:rPr>
          <w:rFonts w:ascii="Century Gothic" w:hAnsi="Century Gothic"/>
          <w:szCs w:val="22"/>
        </w:rPr>
      </w:pPr>
    </w:p>
    <w:p w14:paraId="344D2A6C" w14:textId="77777777" w:rsidR="00391F96" w:rsidRDefault="00391F96" w:rsidP="00DC08E5">
      <w:pPr>
        <w:rPr>
          <w:rFonts w:ascii="Century Gothic" w:hAnsi="Century Gothic"/>
          <w:szCs w:val="22"/>
        </w:rPr>
      </w:pPr>
    </w:p>
    <w:p w14:paraId="1EB2D5CE" w14:textId="77777777" w:rsidR="00391F96" w:rsidRDefault="00391F96" w:rsidP="00DC08E5">
      <w:pPr>
        <w:rPr>
          <w:rFonts w:ascii="Century Gothic" w:hAnsi="Century Gothic"/>
          <w:szCs w:val="22"/>
        </w:rPr>
      </w:pPr>
    </w:p>
    <w:p w14:paraId="027065A1" w14:textId="77777777" w:rsidR="00391F96" w:rsidRDefault="00391F96" w:rsidP="00DC08E5">
      <w:pPr>
        <w:rPr>
          <w:rFonts w:ascii="Century Gothic" w:hAnsi="Century Gothic"/>
          <w:szCs w:val="22"/>
        </w:rPr>
      </w:pPr>
    </w:p>
    <w:p w14:paraId="2EDD0798" w14:textId="77777777" w:rsidR="00391F96" w:rsidRDefault="00391F96" w:rsidP="00DC08E5">
      <w:pPr>
        <w:rPr>
          <w:rFonts w:ascii="Century Gothic" w:hAnsi="Century Gothic"/>
          <w:szCs w:val="22"/>
        </w:rPr>
      </w:pPr>
    </w:p>
    <w:p w14:paraId="7417A78F" w14:textId="77777777" w:rsidR="00391F96" w:rsidRDefault="00391F96" w:rsidP="00DC08E5">
      <w:pPr>
        <w:rPr>
          <w:rFonts w:ascii="Century Gothic" w:hAnsi="Century Gothic"/>
          <w:szCs w:val="22"/>
        </w:rPr>
      </w:pPr>
    </w:p>
    <w:p w14:paraId="4528288F" w14:textId="77777777" w:rsidR="00391F96" w:rsidRDefault="00391F96" w:rsidP="00DC08E5">
      <w:pPr>
        <w:rPr>
          <w:rFonts w:ascii="Century Gothic" w:hAnsi="Century Gothic"/>
          <w:szCs w:val="22"/>
        </w:rPr>
      </w:pPr>
    </w:p>
    <w:p w14:paraId="55D6B9F6" w14:textId="77777777" w:rsidR="00391F96" w:rsidRDefault="00391F96" w:rsidP="00DC08E5">
      <w:pPr>
        <w:rPr>
          <w:rFonts w:ascii="Century Gothic" w:hAnsi="Century Gothic"/>
          <w:szCs w:val="22"/>
        </w:rPr>
      </w:pPr>
    </w:p>
    <w:p w14:paraId="51A2919B" w14:textId="77777777" w:rsidR="00391F96" w:rsidRDefault="00391F96" w:rsidP="00DC08E5">
      <w:pPr>
        <w:rPr>
          <w:rFonts w:ascii="Century Gothic" w:hAnsi="Century Gothic"/>
          <w:szCs w:val="22"/>
        </w:rPr>
      </w:pPr>
    </w:p>
    <w:p w14:paraId="307E7BD6" w14:textId="77777777" w:rsidR="00391F96" w:rsidRPr="00DC08E5" w:rsidRDefault="00391F96" w:rsidP="00391F96">
      <w:pPr>
        <w:ind w:left="0" w:firstLine="0"/>
        <w:rPr>
          <w:rFonts w:ascii="Century Gothic" w:hAnsi="Century Gothic"/>
          <w:szCs w:val="22"/>
        </w:rPr>
      </w:pPr>
    </w:p>
    <w:p w14:paraId="3FE65AAC" w14:textId="77777777" w:rsidR="00DC08E5" w:rsidRPr="00DC08E5" w:rsidRDefault="00DC08E5" w:rsidP="00DC08E5">
      <w:pPr>
        <w:rPr>
          <w:rFonts w:ascii="Century Gothic" w:hAnsi="Century Gothic"/>
          <w:szCs w:val="22"/>
        </w:rPr>
      </w:pPr>
    </w:p>
    <w:p w14:paraId="1B69C7E7" w14:textId="0C175041" w:rsidR="00DC08E5" w:rsidRPr="00DC08E5" w:rsidRDefault="00DC08E5" w:rsidP="00DC08E5">
      <w:pPr>
        <w:rPr>
          <w:rFonts w:ascii="Century Gothic" w:hAnsi="Century Gothic"/>
          <w:szCs w:val="22"/>
        </w:rPr>
      </w:pPr>
      <w:r w:rsidRPr="00DC08E5">
        <w:rPr>
          <w:rFonts w:ascii="Century Gothic" w:hAnsi="Century Gothic"/>
          <w:szCs w:val="22"/>
        </w:rPr>
        <w:t>Il sottoscritto................................................................................. nato a …………………………………………….</w:t>
      </w:r>
    </w:p>
    <w:p w14:paraId="4426A875" w14:textId="77777777" w:rsidR="00DC08E5" w:rsidRPr="00DC08E5" w:rsidRDefault="00DC08E5" w:rsidP="00DC08E5">
      <w:pPr>
        <w:rPr>
          <w:rFonts w:ascii="Century Gothic" w:hAnsi="Century Gothic"/>
          <w:szCs w:val="22"/>
        </w:rPr>
      </w:pPr>
      <w:r w:rsidRPr="00DC08E5">
        <w:rPr>
          <w:rFonts w:ascii="Century Gothic" w:hAnsi="Century Gothic"/>
          <w:szCs w:val="22"/>
        </w:rPr>
        <w:t>Il ……………………………… residente nel Comune di……………………………        Provincia……………………</w:t>
      </w:r>
      <w:proofErr w:type="gramStart"/>
      <w:r w:rsidRPr="00DC08E5">
        <w:rPr>
          <w:rFonts w:ascii="Century Gothic" w:hAnsi="Century Gothic"/>
          <w:szCs w:val="22"/>
        </w:rPr>
        <w:t>…….</w:t>
      </w:r>
      <w:proofErr w:type="gramEnd"/>
      <w:r w:rsidRPr="00DC08E5">
        <w:rPr>
          <w:rFonts w:ascii="Century Gothic" w:hAnsi="Century Gothic"/>
          <w:szCs w:val="22"/>
        </w:rPr>
        <w:t>Stato……………………………………... Via/Piazza………………………………………………………..n………..,</w:t>
      </w:r>
    </w:p>
    <w:p w14:paraId="1A196B8B" w14:textId="77777777" w:rsidR="00DC08E5" w:rsidRPr="00DC08E5" w:rsidRDefault="00DC08E5" w:rsidP="00DC08E5">
      <w:pPr>
        <w:rPr>
          <w:rFonts w:ascii="Century Gothic" w:hAnsi="Century Gothic"/>
          <w:szCs w:val="22"/>
        </w:rPr>
      </w:pPr>
      <w:r w:rsidRPr="00DC08E5">
        <w:rPr>
          <w:rFonts w:ascii="Century Gothic" w:hAnsi="Century Gothic"/>
          <w:szCs w:val="22"/>
        </w:rPr>
        <w:t xml:space="preserve">C.F. …………………………………… in </w:t>
      </w:r>
      <w:proofErr w:type="spellStart"/>
      <w:r w:rsidRPr="00DC08E5">
        <w:rPr>
          <w:rFonts w:ascii="Century Gothic" w:hAnsi="Century Gothic"/>
          <w:szCs w:val="22"/>
        </w:rPr>
        <w:t>qualita</w:t>
      </w:r>
      <w:proofErr w:type="spellEnd"/>
      <w:r w:rsidRPr="00DC08E5">
        <w:rPr>
          <w:rFonts w:ascii="Century Gothic" w:hAnsi="Century Gothic"/>
          <w:szCs w:val="22"/>
        </w:rPr>
        <w:t>̀ di (barrare la casella del caso)</w:t>
      </w:r>
    </w:p>
    <w:p w14:paraId="5C3F8192" w14:textId="77777777" w:rsidR="00DC08E5" w:rsidRPr="00DC08E5" w:rsidRDefault="00DC08E5" w:rsidP="00DC08E5">
      <w:pPr>
        <w:rPr>
          <w:rFonts w:ascii="Century Gothic" w:hAnsi="Century Gothic"/>
          <w:szCs w:val="22"/>
        </w:rPr>
      </w:pPr>
      <w:r w:rsidRPr="00DC08E5">
        <w:rPr>
          <w:rFonts w:ascii="Century Gothic" w:hAnsi="Century Gothic"/>
          <w:szCs w:val="22"/>
        </w:rPr>
        <w:t>□ legale rappresentante</w:t>
      </w:r>
    </w:p>
    <w:p w14:paraId="0B5AA239" w14:textId="77777777" w:rsidR="00DC08E5" w:rsidRPr="00DC08E5" w:rsidRDefault="00DC08E5" w:rsidP="00DC08E5">
      <w:pPr>
        <w:rPr>
          <w:rFonts w:ascii="Century Gothic" w:hAnsi="Century Gothic"/>
          <w:szCs w:val="22"/>
        </w:rPr>
      </w:pPr>
      <w:r w:rsidRPr="00DC08E5">
        <w:rPr>
          <w:rFonts w:ascii="Century Gothic" w:hAnsi="Century Gothic"/>
          <w:szCs w:val="22"/>
        </w:rPr>
        <w:t>□ procuratore, giusta procura Notaio ________________________ Rep. ______ in data___________, che il sottoscritto dichiara tuttora valida per non essergli stata revocata né in tutto né in parte</w:t>
      </w:r>
    </w:p>
    <w:p w14:paraId="2F0E1291" w14:textId="77777777" w:rsidR="00DC08E5" w:rsidRPr="00DC08E5" w:rsidRDefault="00DC08E5" w:rsidP="00DC08E5">
      <w:pPr>
        <w:rPr>
          <w:rFonts w:ascii="Century Gothic" w:hAnsi="Century Gothic"/>
          <w:szCs w:val="22"/>
        </w:rPr>
      </w:pPr>
      <w:r w:rsidRPr="00DC08E5">
        <w:rPr>
          <w:rFonts w:ascii="Century Gothic" w:hAnsi="Century Gothic"/>
          <w:szCs w:val="22"/>
        </w:rPr>
        <w:t>□ …………………………….</w:t>
      </w:r>
    </w:p>
    <w:p w14:paraId="49EAFE72" w14:textId="77777777" w:rsidR="00DC08E5" w:rsidRPr="00DC08E5" w:rsidRDefault="00DC08E5" w:rsidP="00DC08E5">
      <w:pPr>
        <w:rPr>
          <w:rFonts w:ascii="Century Gothic" w:hAnsi="Century Gothic"/>
          <w:szCs w:val="22"/>
        </w:rPr>
      </w:pPr>
      <w:r w:rsidRPr="00DC08E5">
        <w:rPr>
          <w:rFonts w:ascii="Century Gothic" w:hAnsi="Century Gothic"/>
          <w:szCs w:val="22"/>
        </w:rPr>
        <w:t>dell’Operatore Economico concorrente……………………………………………</w:t>
      </w:r>
    </w:p>
    <w:p w14:paraId="573036FA" w14:textId="77777777" w:rsidR="00DC08E5" w:rsidRPr="00DC08E5" w:rsidRDefault="00DC08E5" w:rsidP="00DC08E5">
      <w:pPr>
        <w:rPr>
          <w:rFonts w:ascii="Century Gothic" w:hAnsi="Century Gothic"/>
          <w:szCs w:val="22"/>
        </w:rPr>
      </w:pPr>
      <w:r w:rsidRPr="00DC08E5">
        <w:rPr>
          <w:rFonts w:ascii="Century Gothic" w:hAnsi="Century Gothic"/>
          <w:szCs w:val="22"/>
        </w:rPr>
        <w:t>espone la seguente offerta tecnica.</w:t>
      </w:r>
    </w:p>
    <w:p w14:paraId="6FB9ED4F" w14:textId="77777777" w:rsidR="00DC08E5" w:rsidRPr="00DC08E5" w:rsidRDefault="00DC08E5" w:rsidP="00DC08E5">
      <w:pPr>
        <w:rPr>
          <w:rFonts w:ascii="Century Gothic" w:hAnsi="Century Gothic"/>
          <w:szCs w:val="22"/>
        </w:rPr>
      </w:pPr>
    </w:p>
    <w:p w14:paraId="4AD1DD65" w14:textId="77777777" w:rsidR="00DC08E5" w:rsidRPr="00DC08E5" w:rsidRDefault="00DC08E5" w:rsidP="00DC08E5">
      <w:pPr>
        <w:rPr>
          <w:rFonts w:ascii="Century Gothic" w:hAnsi="Century Gothic"/>
          <w:szCs w:val="22"/>
        </w:rPr>
      </w:pPr>
      <w:r w:rsidRPr="00DC08E5">
        <w:rPr>
          <w:rFonts w:ascii="Century Gothic" w:hAnsi="Century Gothic"/>
          <w:szCs w:val="22"/>
        </w:rPr>
        <w:t>DESCRIZIONE DEL PROGETTO</w:t>
      </w:r>
    </w:p>
    <w:tbl>
      <w:tblPr>
        <w:tblStyle w:val="Grigliatabella"/>
        <w:tblW w:w="0" w:type="auto"/>
        <w:tblLook w:val="04A0" w:firstRow="1" w:lastRow="0" w:firstColumn="1" w:lastColumn="0" w:noHBand="0" w:noVBand="1"/>
      </w:tblPr>
      <w:tblGrid>
        <w:gridCol w:w="9622"/>
      </w:tblGrid>
      <w:tr w:rsidR="00DC08E5" w:rsidRPr="00DC08E5" w14:paraId="78A15C44" w14:textId="77777777" w:rsidTr="001862CB">
        <w:tc>
          <w:tcPr>
            <w:tcW w:w="9622" w:type="dxa"/>
          </w:tcPr>
          <w:p w14:paraId="70274288" w14:textId="77777777" w:rsidR="00DC08E5" w:rsidRPr="00DC08E5" w:rsidRDefault="00DC08E5" w:rsidP="001862CB">
            <w:pPr>
              <w:rPr>
                <w:rFonts w:ascii="Century Gothic" w:hAnsi="Century Gothic"/>
                <w:i/>
                <w:sz w:val="22"/>
                <w:szCs w:val="22"/>
              </w:rPr>
            </w:pPr>
            <w:r w:rsidRPr="00DC08E5">
              <w:rPr>
                <w:rFonts w:ascii="Century Gothic" w:hAnsi="Century Gothic"/>
                <w:i/>
                <w:sz w:val="22"/>
                <w:szCs w:val="22"/>
              </w:rPr>
              <w:t xml:space="preserve">La proposta progettuale, redatta nel limite dei 20.000 caratteri spazi inclusi, fatta salva eventuale documentazione a corredo (immagini e layout grafici), deve essere articolata coerentemente con </w:t>
            </w:r>
            <w:proofErr w:type="spellStart"/>
            <w:r w:rsidRPr="00DC08E5">
              <w:rPr>
                <w:rFonts w:ascii="Century Gothic" w:hAnsi="Century Gothic"/>
                <w:i/>
                <w:sz w:val="22"/>
                <w:szCs w:val="22"/>
              </w:rPr>
              <w:t>finalita</w:t>
            </w:r>
            <w:proofErr w:type="spellEnd"/>
            <w:r w:rsidRPr="00DC08E5">
              <w:rPr>
                <w:rFonts w:ascii="Century Gothic" w:hAnsi="Century Gothic"/>
                <w:i/>
                <w:sz w:val="22"/>
                <w:szCs w:val="22"/>
              </w:rPr>
              <w:t>̀ e obiettivi indicati nella “RELAZIONE GENERALE E FABBISOGNO ECONOMICO”</w:t>
            </w:r>
          </w:p>
          <w:p w14:paraId="2D304941" w14:textId="77777777" w:rsidR="00DC08E5" w:rsidRPr="00DC08E5" w:rsidRDefault="00DC08E5" w:rsidP="001862CB">
            <w:pPr>
              <w:rPr>
                <w:rFonts w:ascii="Century Gothic" w:hAnsi="Century Gothic"/>
                <w:i/>
                <w:sz w:val="22"/>
                <w:szCs w:val="22"/>
              </w:rPr>
            </w:pPr>
          </w:p>
          <w:p w14:paraId="3077012E" w14:textId="77777777" w:rsidR="00DC08E5" w:rsidRPr="00DC08E5" w:rsidRDefault="00DC08E5" w:rsidP="001862CB">
            <w:pPr>
              <w:rPr>
                <w:rFonts w:ascii="Century Gothic" w:hAnsi="Century Gothic"/>
                <w:i/>
                <w:sz w:val="22"/>
                <w:szCs w:val="22"/>
              </w:rPr>
            </w:pPr>
          </w:p>
          <w:p w14:paraId="60750EE3" w14:textId="77777777" w:rsidR="00DC08E5" w:rsidRPr="00DC08E5" w:rsidRDefault="00DC08E5" w:rsidP="001862CB">
            <w:pPr>
              <w:rPr>
                <w:rFonts w:ascii="Century Gothic" w:hAnsi="Century Gothic"/>
                <w:i/>
                <w:sz w:val="22"/>
                <w:szCs w:val="22"/>
              </w:rPr>
            </w:pPr>
          </w:p>
          <w:p w14:paraId="05C8F7C1" w14:textId="77777777" w:rsidR="00DC08E5" w:rsidRPr="00DC08E5" w:rsidRDefault="00DC08E5" w:rsidP="001862CB">
            <w:pPr>
              <w:rPr>
                <w:rFonts w:ascii="Century Gothic" w:hAnsi="Century Gothic"/>
                <w:i/>
                <w:sz w:val="22"/>
                <w:szCs w:val="22"/>
              </w:rPr>
            </w:pPr>
          </w:p>
          <w:p w14:paraId="09D56010" w14:textId="77777777" w:rsidR="00DC08E5" w:rsidRPr="00DC08E5" w:rsidRDefault="00DC08E5" w:rsidP="001862CB">
            <w:pPr>
              <w:rPr>
                <w:rFonts w:ascii="Century Gothic" w:hAnsi="Century Gothic"/>
                <w:i/>
                <w:sz w:val="22"/>
                <w:szCs w:val="22"/>
              </w:rPr>
            </w:pPr>
          </w:p>
          <w:p w14:paraId="59D2FB16" w14:textId="77777777" w:rsidR="00DC08E5" w:rsidRPr="00DC08E5" w:rsidRDefault="00DC08E5" w:rsidP="001862CB">
            <w:pPr>
              <w:rPr>
                <w:rFonts w:ascii="Century Gothic" w:hAnsi="Century Gothic"/>
                <w:i/>
                <w:sz w:val="22"/>
                <w:szCs w:val="22"/>
              </w:rPr>
            </w:pPr>
          </w:p>
          <w:p w14:paraId="0DF75A74" w14:textId="77777777" w:rsidR="00DC08E5" w:rsidRPr="00DC08E5" w:rsidRDefault="00DC08E5" w:rsidP="001862CB">
            <w:pPr>
              <w:rPr>
                <w:rFonts w:ascii="Century Gothic" w:hAnsi="Century Gothic"/>
                <w:i/>
                <w:sz w:val="22"/>
                <w:szCs w:val="22"/>
              </w:rPr>
            </w:pPr>
          </w:p>
          <w:p w14:paraId="6555D759" w14:textId="77777777" w:rsidR="00DC08E5" w:rsidRPr="00DC08E5" w:rsidRDefault="00DC08E5" w:rsidP="001862CB">
            <w:pPr>
              <w:rPr>
                <w:rFonts w:ascii="Century Gothic" w:hAnsi="Century Gothic"/>
                <w:i/>
                <w:sz w:val="22"/>
                <w:szCs w:val="22"/>
              </w:rPr>
            </w:pPr>
          </w:p>
          <w:p w14:paraId="29336EEA" w14:textId="77777777" w:rsidR="00DC08E5" w:rsidRPr="00DC08E5" w:rsidRDefault="00DC08E5" w:rsidP="001862CB">
            <w:pPr>
              <w:ind w:left="0" w:firstLine="0"/>
              <w:rPr>
                <w:rFonts w:ascii="Century Gothic" w:hAnsi="Century Gothic"/>
                <w:i/>
                <w:sz w:val="22"/>
                <w:szCs w:val="22"/>
              </w:rPr>
            </w:pPr>
          </w:p>
          <w:p w14:paraId="3532CAF8" w14:textId="77777777" w:rsidR="00DC08E5" w:rsidRPr="00DC08E5" w:rsidRDefault="00DC08E5" w:rsidP="001862CB">
            <w:pPr>
              <w:rPr>
                <w:rFonts w:ascii="Century Gothic" w:hAnsi="Century Gothic"/>
                <w:i/>
                <w:sz w:val="22"/>
                <w:szCs w:val="22"/>
              </w:rPr>
            </w:pPr>
          </w:p>
        </w:tc>
      </w:tr>
    </w:tbl>
    <w:p w14:paraId="615D842D" w14:textId="77777777" w:rsidR="00DC08E5" w:rsidRPr="00DC08E5" w:rsidRDefault="00DC08E5" w:rsidP="00DC08E5">
      <w:pPr>
        <w:rPr>
          <w:rFonts w:ascii="Century Gothic" w:hAnsi="Century Gothic"/>
          <w:szCs w:val="22"/>
        </w:rPr>
      </w:pPr>
    </w:p>
    <w:p w14:paraId="5BA4ACB4" w14:textId="77777777" w:rsidR="00DC08E5" w:rsidRPr="00DC08E5" w:rsidRDefault="00DC08E5" w:rsidP="00DC08E5">
      <w:pPr>
        <w:rPr>
          <w:rFonts w:ascii="Century Gothic" w:hAnsi="Century Gothic"/>
          <w:b/>
          <w:szCs w:val="22"/>
          <w:u w:val="single"/>
        </w:rPr>
      </w:pPr>
      <w:r w:rsidRPr="00DC08E5">
        <w:rPr>
          <w:rFonts w:ascii="Century Gothic" w:hAnsi="Century Gothic"/>
          <w:b/>
          <w:szCs w:val="22"/>
          <w:u w:val="single"/>
        </w:rPr>
        <w:t>FATTORI E CRITERI</w:t>
      </w:r>
    </w:p>
    <w:p w14:paraId="578266FB" w14:textId="77777777" w:rsidR="00DC08E5" w:rsidRPr="00DC08E5" w:rsidRDefault="00DC08E5" w:rsidP="00DC08E5">
      <w:pPr>
        <w:rPr>
          <w:rFonts w:ascii="Century Gothic" w:hAnsi="Century Gothic"/>
          <w:szCs w:val="22"/>
        </w:rPr>
      </w:pPr>
      <w:r w:rsidRPr="00DC08E5">
        <w:rPr>
          <w:rFonts w:ascii="Century Gothic" w:hAnsi="Century Gothic"/>
          <w:szCs w:val="22"/>
        </w:rPr>
        <w:t>METODOLOGIE E TECNICHE</w:t>
      </w:r>
    </w:p>
    <w:tbl>
      <w:tblPr>
        <w:tblStyle w:val="Grigliatabella"/>
        <w:tblW w:w="0" w:type="auto"/>
        <w:tblLook w:val="04A0" w:firstRow="1" w:lastRow="0" w:firstColumn="1" w:lastColumn="0" w:noHBand="0" w:noVBand="1"/>
      </w:tblPr>
      <w:tblGrid>
        <w:gridCol w:w="9622"/>
      </w:tblGrid>
      <w:tr w:rsidR="00DC08E5" w:rsidRPr="00DC08E5" w14:paraId="1E8FAE80" w14:textId="77777777" w:rsidTr="001862CB">
        <w:tc>
          <w:tcPr>
            <w:tcW w:w="9622" w:type="dxa"/>
          </w:tcPr>
          <w:p w14:paraId="40B5931C" w14:textId="71A83C76" w:rsidR="00DC08E5" w:rsidRPr="00DC08E5" w:rsidRDefault="00DC08E5" w:rsidP="001862CB">
            <w:pPr>
              <w:rPr>
                <w:rFonts w:ascii="Century Gothic" w:hAnsi="Century Gothic"/>
                <w:i/>
                <w:sz w:val="22"/>
                <w:szCs w:val="22"/>
              </w:rPr>
            </w:pPr>
            <w:r w:rsidRPr="00DC08E5">
              <w:rPr>
                <w:rFonts w:ascii="Century Gothic" w:hAnsi="Century Gothic"/>
                <w:i/>
                <w:sz w:val="22"/>
                <w:szCs w:val="22"/>
              </w:rPr>
              <w:lastRenderedPageBreak/>
              <w:t xml:space="preserve">Descrivere le metodologie e tecniche utilizzate, </w:t>
            </w:r>
            <w:proofErr w:type="spellStart"/>
            <w:r w:rsidRPr="00DC08E5">
              <w:rPr>
                <w:rFonts w:ascii="Century Gothic" w:hAnsi="Century Gothic"/>
                <w:i/>
                <w:sz w:val="22"/>
                <w:szCs w:val="22"/>
              </w:rPr>
              <w:t>creativita</w:t>
            </w:r>
            <w:proofErr w:type="spellEnd"/>
            <w:r w:rsidRPr="00DC08E5">
              <w:rPr>
                <w:rFonts w:ascii="Century Gothic" w:hAnsi="Century Gothic"/>
                <w:i/>
                <w:sz w:val="22"/>
                <w:szCs w:val="22"/>
              </w:rPr>
              <w:t xml:space="preserve">̀ ed </w:t>
            </w:r>
            <w:proofErr w:type="spellStart"/>
            <w:r w:rsidRPr="00DC08E5">
              <w:rPr>
                <w:rFonts w:ascii="Century Gothic" w:hAnsi="Century Gothic"/>
                <w:i/>
                <w:sz w:val="22"/>
                <w:szCs w:val="22"/>
              </w:rPr>
              <w:t>originalita</w:t>
            </w:r>
            <w:proofErr w:type="spellEnd"/>
            <w:r w:rsidRPr="00DC08E5">
              <w:rPr>
                <w:rFonts w:ascii="Century Gothic" w:hAnsi="Century Gothic"/>
                <w:i/>
                <w:sz w:val="22"/>
                <w:szCs w:val="22"/>
              </w:rPr>
              <w:t xml:space="preserve">̀ del progetto, degli strumenti previsti e delle soluzioni tecniche adottate per ognuna delle </w:t>
            </w:r>
            <w:proofErr w:type="spellStart"/>
            <w:r w:rsidRPr="00DC08E5">
              <w:rPr>
                <w:rFonts w:ascii="Century Gothic" w:hAnsi="Century Gothic"/>
                <w:i/>
                <w:sz w:val="22"/>
                <w:szCs w:val="22"/>
              </w:rPr>
              <w:t>attivita</w:t>
            </w:r>
            <w:proofErr w:type="spellEnd"/>
            <w:r w:rsidRPr="00DC08E5">
              <w:rPr>
                <w:rFonts w:ascii="Century Gothic" w:hAnsi="Century Gothic"/>
                <w:i/>
                <w:sz w:val="22"/>
                <w:szCs w:val="22"/>
              </w:rPr>
              <w:t>̀ previste nel paragrafo “</w:t>
            </w:r>
            <w:proofErr w:type="spellStart"/>
            <w:r w:rsidRPr="00DC08E5">
              <w:rPr>
                <w:rFonts w:ascii="Century Gothic" w:hAnsi="Century Gothic"/>
                <w:i/>
                <w:sz w:val="22"/>
                <w:szCs w:val="22"/>
              </w:rPr>
              <w:t>Attivita</w:t>
            </w:r>
            <w:proofErr w:type="spellEnd"/>
            <w:r w:rsidRPr="00DC08E5">
              <w:rPr>
                <w:rFonts w:ascii="Century Gothic" w:hAnsi="Century Gothic"/>
                <w:i/>
                <w:sz w:val="22"/>
                <w:szCs w:val="22"/>
              </w:rPr>
              <w:t xml:space="preserve">̀ Richieste e Determinazione della Spesa” del </w:t>
            </w:r>
            <w:proofErr w:type="gramStart"/>
            <w:r w:rsidRPr="00DC08E5">
              <w:rPr>
                <w:rFonts w:ascii="Century Gothic" w:hAnsi="Century Gothic"/>
                <w:i/>
                <w:sz w:val="22"/>
                <w:szCs w:val="22"/>
              </w:rPr>
              <w:t>documento  (</w:t>
            </w:r>
            <w:proofErr w:type="gramEnd"/>
            <w:r w:rsidRPr="00DC08E5">
              <w:rPr>
                <w:rFonts w:ascii="Century Gothic" w:hAnsi="Century Gothic"/>
                <w:i/>
                <w:sz w:val="22"/>
                <w:szCs w:val="22"/>
              </w:rPr>
              <w:t>Max 5000 caratteri spazi inclusi)</w:t>
            </w:r>
          </w:p>
          <w:p w14:paraId="10D9708B" w14:textId="77777777" w:rsidR="00DC08E5" w:rsidRPr="00DC08E5" w:rsidRDefault="00DC08E5" w:rsidP="001862CB">
            <w:pPr>
              <w:rPr>
                <w:rFonts w:ascii="Century Gothic" w:hAnsi="Century Gothic"/>
                <w:i/>
                <w:sz w:val="22"/>
                <w:szCs w:val="22"/>
              </w:rPr>
            </w:pPr>
          </w:p>
          <w:p w14:paraId="00BF3009" w14:textId="77777777" w:rsidR="00DC08E5" w:rsidRPr="00DC08E5" w:rsidRDefault="00DC08E5" w:rsidP="001862CB">
            <w:pPr>
              <w:rPr>
                <w:rFonts w:ascii="Century Gothic" w:hAnsi="Century Gothic"/>
                <w:i/>
                <w:sz w:val="22"/>
                <w:szCs w:val="22"/>
              </w:rPr>
            </w:pPr>
          </w:p>
          <w:p w14:paraId="41A26AD6" w14:textId="77777777" w:rsidR="00DC08E5" w:rsidRPr="00DC08E5" w:rsidRDefault="00DC08E5" w:rsidP="001862CB">
            <w:pPr>
              <w:rPr>
                <w:rFonts w:ascii="Century Gothic" w:hAnsi="Century Gothic"/>
                <w:i/>
                <w:sz w:val="22"/>
                <w:szCs w:val="22"/>
              </w:rPr>
            </w:pPr>
          </w:p>
          <w:p w14:paraId="0EE97BF9" w14:textId="77777777" w:rsidR="00DC08E5" w:rsidRPr="00DC08E5" w:rsidRDefault="00DC08E5" w:rsidP="001862CB">
            <w:pPr>
              <w:rPr>
                <w:rFonts w:ascii="Century Gothic" w:hAnsi="Century Gothic"/>
                <w:i/>
                <w:sz w:val="22"/>
                <w:szCs w:val="22"/>
              </w:rPr>
            </w:pPr>
          </w:p>
          <w:p w14:paraId="2E45B170" w14:textId="77777777" w:rsidR="00DC08E5" w:rsidRPr="00DC08E5" w:rsidRDefault="00DC08E5" w:rsidP="001862CB">
            <w:pPr>
              <w:rPr>
                <w:rFonts w:ascii="Century Gothic" w:hAnsi="Century Gothic"/>
                <w:i/>
                <w:sz w:val="22"/>
                <w:szCs w:val="22"/>
              </w:rPr>
            </w:pPr>
          </w:p>
          <w:p w14:paraId="42B4CF15" w14:textId="77777777" w:rsidR="00DC08E5" w:rsidRPr="00DC08E5" w:rsidRDefault="00DC08E5" w:rsidP="001862CB">
            <w:pPr>
              <w:rPr>
                <w:rFonts w:ascii="Century Gothic" w:hAnsi="Century Gothic"/>
                <w:i/>
                <w:sz w:val="22"/>
                <w:szCs w:val="22"/>
              </w:rPr>
            </w:pPr>
          </w:p>
          <w:p w14:paraId="2D7937B7" w14:textId="77777777" w:rsidR="00DC08E5" w:rsidRPr="00DC08E5" w:rsidRDefault="00DC08E5" w:rsidP="001862CB">
            <w:pPr>
              <w:rPr>
                <w:rFonts w:ascii="Century Gothic" w:hAnsi="Century Gothic"/>
                <w:i/>
                <w:sz w:val="22"/>
                <w:szCs w:val="22"/>
              </w:rPr>
            </w:pPr>
          </w:p>
          <w:p w14:paraId="1E5B2E37" w14:textId="77777777" w:rsidR="00DC08E5" w:rsidRPr="00DC08E5" w:rsidRDefault="00DC08E5" w:rsidP="001862CB">
            <w:pPr>
              <w:rPr>
                <w:rFonts w:ascii="Century Gothic" w:hAnsi="Century Gothic"/>
                <w:i/>
                <w:sz w:val="22"/>
                <w:szCs w:val="22"/>
              </w:rPr>
            </w:pPr>
          </w:p>
          <w:p w14:paraId="2B08B971" w14:textId="77777777" w:rsidR="00DC08E5" w:rsidRPr="00DC08E5" w:rsidRDefault="00DC08E5" w:rsidP="001862CB">
            <w:pPr>
              <w:rPr>
                <w:rFonts w:ascii="Century Gothic" w:hAnsi="Century Gothic"/>
                <w:i/>
                <w:sz w:val="22"/>
                <w:szCs w:val="22"/>
              </w:rPr>
            </w:pPr>
          </w:p>
          <w:p w14:paraId="08BEE624" w14:textId="77777777" w:rsidR="00DC08E5" w:rsidRPr="00DC08E5" w:rsidRDefault="00DC08E5" w:rsidP="001862CB">
            <w:pPr>
              <w:ind w:left="0" w:firstLine="0"/>
              <w:rPr>
                <w:rFonts w:ascii="Century Gothic" w:hAnsi="Century Gothic"/>
                <w:i/>
                <w:sz w:val="22"/>
                <w:szCs w:val="22"/>
              </w:rPr>
            </w:pPr>
          </w:p>
        </w:tc>
      </w:tr>
    </w:tbl>
    <w:p w14:paraId="0926198E" w14:textId="77777777" w:rsidR="00DC08E5" w:rsidRPr="00DC08E5" w:rsidRDefault="00DC08E5" w:rsidP="00DC08E5">
      <w:pPr>
        <w:rPr>
          <w:rFonts w:ascii="Century Gothic" w:hAnsi="Century Gothic"/>
          <w:szCs w:val="22"/>
        </w:rPr>
      </w:pPr>
    </w:p>
    <w:p w14:paraId="15AF00C7" w14:textId="77777777" w:rsidR="00DC08E5" w:rsidRPr="00DC08E5" w:rsidRDefault="00DC08E5" w:rsidP="00DC08E5">
      <w:pPr>
        <w:rPr>
          <w:rFonts w:ascii="Century Gothic" w:hAnsi="Century Gothic"/>
          <w:szCs w:val="22"/>
        </w:rPr>
      </w:pPr>
      <w:r w:rsidRPr="00DC08E5">
        <w:rPr>
          <w:rFonts w:ascii="Century Gothic" w:hAnsi="Century Gothic"/>
          <w:szCs w:val="22"/>
        </w:rPr>
        <w:t>ADEGUATEZZA E COERENZA</w:t>
      </w:r>
    </w:p>
    <w:tbl>
      <w:tblPr>
        <w:tblStyle w:val="Grigliatabella"/>
        <w:tblW w:w="0" w:type="auto"/>
        <w:tblLook w:val="04A0" w:firstRow="1" w:lastRow="0" w:firstColumn="1" w:lastColumn="0" w:noHBand="0" w:noVBand="1"/>
      </w:tblPr>
      <w:tblGrid>
        <w:gridCol w:w="9622"/>
      </w:tblGrid>
      <w:tr w:rsidR="00DC08E5" w:rsidRPr="00DC08E5" w14:paraId="32C64A76" w14:textId="77777777" w:rsidTr="001862CB">
        <w:tc>
          <w:tcPr>
            <w:tcW w:w="9622" w:type="dxa"/>
          </w:tcPr>
          <w:p w14:paraId="75BDA1DD" w14:textId="5E247466" w:rsidR="00DC08E5" w:rsidRPr="00DC08E5" w:rsidRDefault="00DC08E5" w:rsidP="001862CB">
            <w:pPr>
              <w:rPr>
                <w:rFonts w:ascii="Century Gothic" w:hAnsi="Century Gothic"/>
                <w:i/>
                <w:sz w:val="22"/>
                <w:szCs w:val="22"/>
              </w:rPr>
            </w:pPr>
            <w:r w:rsidRPr="00DC08E5">
              <w:rPr>
                <w:rFonts w:ascii="Century Gothic" w:hAnsi="Century Gothic"/>
                <w:i/>
                <w:sz w:val="22"/>
                <w:szCs w:val="22"/>
              </w:rPr>
              <w:t xml:space="preserve">Descrivere l’adeguatezza e coerenza con </w:t>
            </w:r>
            <w:proofErr w:type="spellStart"/>
            <w:r w:rsidRPr="00DC08E5">
              <w:rPr>
                <w:rFonts w:ascii="Century Gothic" w:hAnsi="Century Gothic"/>
                <w:i/>
                <w:sz w:val="22"/>
                <w:szCs w:val="22"/>
              </w:rPr>
              <w:t>finalita</w:t>
            </w:r>
            <w:proofErr w:type="spellEnd"/>
            <w:r w:rsidRPr="00DC08E5">
              <w:rPr>
                <w:rFonts w:ascii="Century Gothic" w:hAnsi="Century Gothic"/>
                <w:i/>
                <w:sz w:val="22"/>
                <w:szCs w:val="22"/>
              </w:rPr>
              <w:t xml:space="preserve">̀ e obiettivi per ognuna delle </w:t>
            </w:r>
            <w:proofErr w:type="spellStart"/>
            <w:r w:rsidRPr="00DC08E5">
              <w:rPr>
                <w:rFonts w:ascii="Century Gothic" w:hAnsi="Century Gothic"/>
                <w:i/>
                <w:sz w:val="22"/>
                <w:szCs w:val="22"/>
              </w:rPr>
              <w:t>attivita</w:t>
            </w:r>
            <w:proofErr w:type="spellEnd"/>
            <w:r w:rsidRPr="00DC08E5">
              <w:rPr>
                <w:rFonts w:ascii="Century Gothic" w:hAnsi="Century Gothic"/>
                <w:i/>
                <w:sz w:val="22"/>
                <w:szCs w:val="22"/>
              </w:rPr>
              <w:t>̀ previste nel paragrafo “</w:t>
            </w:r>
            <w:proofErr w:type="spellStart"/>
            <w:r w:rsidRPr="00DC08E5">
              <w:rPr>
                <w:rFonts w:ascii="Century Gothic" w:hAnsi="Century Gothic"/>
                <w:i/>
                <w:sz w:val="22"/>
                <w:szCs w:val="22"/>
              </w:rPr>
              <w:t>Attivita</w:t>
            </w:r>
            <w:proofErr w:type="spellEnd"/>
            <w:r w:rsidRPr="00DC08E5">
              <w:rPr>
                <w:rFonts w:ascii="Century Gothic" w:hAnsi="Century Gothic"/>
                <w:i/>
                <w:sz w:val="22"/>
                <w:szCs w:val="22"/>
              </w:rPr>
              <w:t>̀ Richieste e Determinazione della Spesa” (Max 3000 caratteri spazi inclusi)</w:t>
            </w:r>
          </w:p>
          <w:p w14:paraId="06F797BF" w14:textId="77777777" w:rsidR="00DC08E5" w:rsidRPr="00DC08E5" w:rsidRDefault="00DC08E5" w:rsidP="001862CB">
            <w:pPr>
              <w:rPr>
                <w:rFonts w:ascii="Century Gothic" w:hAnsi="Century Gothic"/>
                <w:i/>
                <w:sz w:val="22"/>
                <w:szCs w:val="22"/>
              </w:rPr>
            </w:pPr>
          </w:p>
          <w:p w14:paraId="6385229F" w14:textId="77777777" w:rsidR="00DC08E5" w:rsidRPr="00DC08E5" w:rsidRDefault="00DC08E5" w:rsidP="001862CB">
            <w:pPr>
              <w:rPr>
                <w:rFonts w:ascii="Century Gothic" w:hAnsi="Century Gothic"/>
                <w:i/>
                <w:sz w:val="22"/>
                <w:szCs w:val="22"/>
              </w:rPr>
            </w:pPr>
          </w:p>
          <w:p w14:paraId="058E1C5C" w14:textId="77777777" w:rsidR="00DC08E5" w:rsidRPr="00DC08E5" w:rsidRDefault="00DC08E5" w:rsidP="001862CB">
            <w:pPr>
              <w:rPr>
                <w:rFonts w:ascii="Century Gothic" w:hAnsi="Century Gothic"/>
                <w:i/>
                <w:sz w:val="22"/>
                <w:szCs w:val="22"/>
              </w:rPr>
            </w:pPr>
          </w:p>
          <w:p w14:paraId="37E2ACCB" w14:textId="77777777" w:rsidR="00DC08E5" w:rsidRPr="00DC08E5" w:rsidRDefault="00DC08E5" w:rsidP="001862CB">
            <w:pPr>
              <w:rPr>
                <w:rFonts w:ascii="Century Gothic" w:hAnsi="Century Gothic"/>
                <w:i/>
                <w:sz w:val="22"/>
                <w:szCs w:val="22"/>
              </w:rPr>
            </w:pPr>
          </w:p>
          <w:p w14:paraId="0E0BCA81" w14:textId="77777777" w:rsidR="00DC08E5" w:rsidRPr="00DC08E5" w:rsidRDefault="00DC08E5" w:rsidP="001862CB">
            <w:pPr>
              <w:rPr>
                <w:rFonts w:ascii="Century Gothic" w:hAnsi="Century Gothic"/>
                <w:i/>
                <w:sz w:val="22"/>
                <w:szCs w:val="22"/>
              </w:rPr>
            </w:pPr>
          </w:p>
          <w:p w14:paraId="756479C5" w14:textId="77777777" w:rsidR="00DC08E5" w:rsidRPr="00DC08E5" w:rsidRDefault="00DC08E5" w:rsidP="001862CB">
            <w:pPr>
              <w:rPr>
                <w:rFonts w:ascii="Century Gothic" w:hAnsi="Century Gothic"/>
                <w:i/>
                <w:sz w:val="22"/>
                <w:szCs w:val="22"/>
              </w:rPr>
            </w:pPr>
          </w:p>
          <w:p w14:paraId="2AA082A3" w14:textId="77777777" w:rsidR="00DC08E5" w:rsidRPr="00DC08E5" w:rsidRDefault="00DC08E5" w:rsidP="001862CB">
            <w:pPr>
              <w:rPr>
                <w:rFonts w:ascii="Century Gothic" w:hAnsi="Century Gothic"/>
                <w:i/>
                <w:sz w:val="22"/>
                <w:szCs w:val="22"/>
              </w:rPr>
            </w:pPr>
          </w:p>
          <w:p w14:paraId="6AC07BA8" w14:textId="77777777" w:rsidR="00DC08E5" w:rsidRPr="00DC08E5" w:rsidRDefault="00DC08E5" w:rsidP="001862CB">
            <w:pPr>
              <w:rPr>
                <w:rFonts w:ascii="Century Gothic" w:hAnsi="Century Gothic"/>
                <w:i/>
                <w:sz w:val="22"/>
                <w:szCs w:val="22"/>
              </w:rPr>
            </w:pPr>
          </w:p>
          <w:p w14:paraId="7554D111" w14:textId="77777777" w:rsidR="00DC08E5" w:rsidRPr="00DC08E5" w:rsidRDefault="00DC08E5" w:rsidP="001862CB">
            <w:pPr>
              <w:rPr>
                <w:rFonts w:ascii="Century Gothic" w:hAnsi="Century Gothic"/>
                <w:i/>
                <w:sz w:val="22"/>
                <w:szCs w:val="22"/>
              </w:rPr>
            </w:pPr>
          </w:p>
          <w:p w14:paraId="51E56EBD" w14:textId="77777777" w:rsidR="00DC08E5" w:rsidRPr="00DC08E5" w:rsidRDefault="00DC08E5" w:rsidP="001862CB">
            <w:pPr>
              <w:rPr>
                <w:rFonts w:ascii="Century Gothic" w:hAnsi="Century Gothic"/>
                <w:i/>
                <w:sz w:val="22"/>
                <w:szCs w:val="22"/>
              </w:rPr>
            </w:pPr>
          </w:p>
          <w:p w14:paraId="69D62259" w14:textId="77777777" w:rsidR="00DC08E5" w:rsidRPr="00DC08E5" w:rsidRDefault="00DC08E5" w:rsidP="001862CB">
            <w:pPr>
              <w:rPr>
                <w:rFonts w:ascii="Century Gothic" w:hAnsi="Century Gothic"/>
                <w:i/>
                <w:sz w:val="22"/>
                <w:szCs w:val="22"/>
              </w:rPr>
            </w:pPr>
          </w:p>
          <w:p w14:paraId="56F09A6E" w14:textId="77777777" w:rsidR="00DC08E5" w:rsidRPr="00DC08E5" w:rsidRDefault="00DC08E5" w:rsidP="001862CB">
            <w:pPr>
              <w:rPr>
                <w:rFonts w:ascii="Century Gothic" w:hAnsi="Century Gothic"/>
                <w:i/>
                <w:sz w:val="22"/>
                <w:szCs w:val="22"/>
              </w:rPr>
            </w:pPr>
          </w:p>
          <w:p w14:paraId="67614F97" w14:textId="77777777" w:rsidR="00DC08E5" w:rsidRPr="00DC08E5" w:rsidRDefault="00DC08E5" w:rsidP="001862CB">
            <w:pPr>
              <w:ind w:left="0" w:firstLine="0"/>
              <w:rPr>
                <w:rFonts w:ascii="Century Gothic" w:hAnsi="Century Gothic"/>
                <w:i/>
                <w:sz w:val="22"/>
                <w:szCs w:val="22"/>
              </w:rPr>
            </w:pPr>
          </w:p>
          <w:p w14:paraId="1B3747B2" w14:textId="77777777" w:rsidR="00DC08E5" w:rsidRPr="00DC08E5" w:rsidRDefault="00DC08E5" w:rsidP="001862CB">
            <w:pPr>
              <w:rPr>
                <w:rFonts w:ascii="Century Gothic" w:hAnsi="Century Gothic"/>
                <w:i/>
                <w:sz w:val="22"/>
                <w:szCs w:val="22"/>
              </w:rPr>
            </w:pPr>
          </w:p>
        </w:tc>
      </w:tr>
    </w:tbl>
    <w:p w14:paraId="7C235FB0" w14:textId="77777777" w:rsidR="00DC08E5" w:rsidRPr="00DC08E5" w:rsidRDefault="00DC08E5" w:rsidP="00DC08E5">
      <w:pPr>
        <w:rPr>
          <w:rFonts w:ascii="Century Gothic" w:hAnsi="Century Gothic"/>
          <w:szCs w:val="22"/>
        </w:rPr>
      </w:pPr>
    </w:p>
    <w:p w14:paraId="5A524764" w14:textId="77777777" w:rsidR="00391F96" w:rsidRDefault="00391F96" w:rsidP="00DC08E5">
      <w:pPr>
        <w:rPr>
          <w:rFonts w:ascii="Century Gothic" w:hAnsi="Century Gothic"/>
          <w:szCs w:val="22"/>
        </w:rPr>
      </w:pPr>
    </w:p>
    <w:p w14:paraId="3AFB1DA2" w14:textId="77777777" w:rsidR="00391F96" w:rsidRDefault="00391F96" w:rsidP="00DC08E5">
      <w:pPr>
        <w:rPr>
          <w:rFonts w:ascii="Century Gothic" w:hAnsi="Century Gothic"/>
          <w:szCs w:val="22"/>
        </w:rPr>
      </w:pPr>
    </w:p>
    <w:p w14:paraId="521BEFC8" w14:textId="77777777" w:rsidR="00391F96" w:rsidRDefault="00391F96" w:rsidP="00DC08E5">
      <w:pPr>
        <w:rPr>
          <w:rFonts w:ascii="Century Gothic" w:hAnsi="Century Gothic"/>
          <w:szCs w:val="22"/>
        </w:rPr>
      </w:pPr>
    </w:p>
    <w:p w14:paraId="741AE66F" w14:textId="4EACB155" w:rsidR="00DC08E5" w:rsidRPr="00DC08E5" w:rsidRDefault="00DC08E5" w:rsidP="00DC08E5">
      <w:pPr>
        <w:rPr>
          <w:rFonts w:ascii="Century Gothic" w:hAnsi="Century Gothic"/>
          <w:szCs w:val="22"/>
        </w:rPr>
      </w:pPr>
      <w:r w:rsidRPr="00DC08E5">
        <w:rPr>
          <w:rFonts w:ascii="Century Gothic" w:hAnsi="Century Gothic"/>
          <w:szCs w:val="22"/>
        </w:rPr>
        <w:t>CURRICULUM AZIENDALE</w:t>
      </w:r>
    </w:p>
    <w:tbl>
      <w:tblPr>
        <w:tblStyle w:val="Grigliatabella"/>
        <w:tblW w:w="0" w:type="auto"/>
        <w:tblLook w:val="04A0" w:firstRow="1" w:lastRow="0" w:firstColumn="1" w:lastColumn="0" w:noHBand="0" w:noVBand="1"/>
      </w:tblPr>
      <w:tblGrid>
        <w:gridCol w:w="9622"/>
      </w:tblGrid>
      <w:tr w:rsidR="00DC08E5" w:rsidRPr="00DC08E5" w14:paraId="4DB2C1D6" w14:textId="77777777" w:rsidTr="001862CB">
        <w:tc>
          <w:tcPr>
            <w:tcW w:w="9622" w:type="dxa"/>
          </w:tcPr>
          <w:p w14:paraId="47072822" w14:textId="77777777" w:rsidR="00DC08E5" w:rsidRPr="00DC08E5" w:rsidRDefault="00DC08E5" w:rsidP="001862CB">
            <w:pPr>
              <w:rPr>
                <w:rFonts w:ascii="Century Gothic" w:hAnsi="Century Gothic"/>
                <w:i/>
                <w:sz w:val="22"/>
                <w:szCs w:val="22"/>
              </w:rPr>
            </w:pPr>
            <w:r w:rsidRPr="00DC08E5">
              <w:rPr>
                <w:rFonts w:ascii="Century Gothic" w:hAnsi="Century Gothic"/>
                <w:i/>
                <w:sz w:val="22"/>
                <w:szCs w:val="22"/>
              </w:rPr>
              <w:t>Descrivere le esperienze specifiche e settoriali del soggetto proponente (Max 3000 caratteri spazi inclusi)</w:t>
            </w:r>
          </w:p>
          <w:p w14:paraId="789B8B45" w14:textId="77777777" w:rsidR="00DC08E5" w:rsidRPr="00DC08E5" w:rsidRDefault="00DC08E5" w:rsidP="001862CB">
            <w:pPr>
              <w:rPr>
                <w:rFonts w:ascii="Century Gothic" w:hAnsi="Century Gothic"/>
                <w:i/>
                <w:sz w:val="22"/>
                <w:szCs w:val="22"/>
              </w:rPr>
            </w:pPr>
          </w:p>
          <w:p w14:paraId="023ADDFE" w14:textId="77777777" w:rsidR="00DC08E5" w:rsidRPr="00DC08E5" w:rsidRDefault="00DC08E5" w:rsidP="001862CB">
            <w:pPr>
              <w:rPr>
                <w:rFonts w:ascii="Century Gothic" w:hAnsi="Century Gothic"/>
                <w:i/>
                <w:sz w:val="22"/>
                <w:szCs w:val="22"/>
              </w:rPr>
            </w:pPr>
          </w:p>
          <w:p w14:paraId="2762F992" w14:textId="77777777" w:rsidR="00DC08E5" w:rsidRPr="00DC08E5" w:rsidRDefault="00DC08E5" w:rsidP="001862CB">
            <w:pPr>
              <w:rPr>
                <w:rFonts w:ascii="Century Gothic" w:hAnsi="Century Gothic"/>
                <w:i/>
                <w:sz w:val="22"/>
                <w:szCs w:val="22"/>
              </w:rPr>
            </w:pPr>
          </w:p>
          <w:p w14:paraId="1B0D1489" w14:textId="77777777" w:rsidR="00DC08E5" w:rsidRPr="00DC08E5" w:rsidRDefault="00DC08E5" w:rsidP="001862CB">
            <w:pPr>
              <w:rPr>
                <w:rFonts w:ascii="Century Gothic" w:hAnsi="Century Gothic"/>
                <w:i/>
                <w:sz w:val="22"/>
                <w:szCs w:val="22"/>
              </w:rPr>
            </w:pPr>
          </w:p>
          <w:p w14:paraId="5FD9829E" w14:textId="77777777" w:rsidR="00DC08E5" w:rsidRPr="00DC08E5" w:rsidRDefault="00DC08E5" w:rsidP="001862CB">
            <w:pPr>
              <w:rPr>
                <w:rFonts w:ascii="Century Gothic" w:hAnsi="Century Gothic"/>
                <w:i/>
                <w:sz w:val="22"/>
                <w:szCs w:val="22"/>
              </w:rPr>
            </w:pPr>
          </w:p>
          <w:p w14:paraId="3674BFBD" w14:textId="77777777" w:rsidR="00DC08E5" w:rsidRPr="00DC08E5" w:rsidRDefault="00DC08E5" w:rsidP="001862CB">
            <w:pPr>
              <w:rPr>
                <w:rFonts w:ascii="Century Gothic" w:hAnsi="Century Gothic"/>
                <w:i/>
                <w:sz w:val="22"/>
                <w:szCs w:val="22"/>
              </w:rPr>
            </w:pPr>
          </w:p>
          <w:p w14:paraId="37EC956B" w14:textId="77777777" w:rsidR="00DC08E5" w:rsidRPr="00DC08E5" w:rsidRDefault="00DC08E5" w:rsidP="001862CB">
            <w:pPr>
              <w:rPr>
                <w:rFonts w:ascii="Century Gothic" w:hAnsi="Century Gothic"/>
                <w:i/>
                <w:sz w:val="22"/>
                <w:szCs w:val="22"/>
              </w:rPr>
            </w:pPr>
          </w:p>
          <w:p w14:paraId="0A2D08F5" w14:textId="77777777" w:rsidR="00DC08E5" w:rsidRPr="00DC08E5" w:rsidRDefault="00DC08E5" w:rsidP="001862CB">
            <w:pPr>
              <w:rPr>
                <w:rFonts w:ascii="Century Gothic" w:hAnsi="Century Gothic"/>
                <w:i/>
                <w:sz w:val="22"/>
                <w:szCs w:val="22"/>
              </w:rPr>
            </w:pPr>
          </w:p>
          <w:p w14:paraId="7CBD65BC" w14:textId="77777777" w:rsidR="00DC08E5" w:rsidRPr="00DC08E5" w:rsidRDefault="00DC08E5" w:rsidP="001862CB">
            <w:pPr>
              <w:rPr>
                <w:rFonts w:ascii="Century Gothic" w:hAnsi="Century Gothic"/>
                <w:i/>
                <w:sz w:val="22"/>
                <w:szCs w:val="22"/>
              </w:rPr>
            </w:pPr>
          </w:p>
          <w:p w14:paraId="08F4C91F" w14:textId="77777777" w:rsidR="00DC08E5" w:rsidRPr="00DC08E5" w:rsidRDefault="00DC08E5" w:rsidP="001862CB">
            <w:pPr>
              <w:rPr>
                <w:rFonts w:ascii="Century Gothic" w:hAnsi="Century Gothic"/>
                <w:i/>
                <w:sz w:val="22"/>
                <w:szCs w:val="22"/>
              </w:rPr>
            </w:pPr>
          </w:p>
          <w:p w14:paraId="31D46C6D" w14:textId="77777777" w:rsidR="00DC08E5" w:rsidRPr="00DC08E5" w:rsidRDefault="00DC08E5" w:rsidP="001862CB">
            <w:pPr>
              <w:rPr>
                <w:rFonts w:ascii="Century Gothic" w:hAnsi="Century Gothic"/>
                <w:i/>
                <w:sz w:val="22"/>
                <w:szCs w:val="22"/>
              </w:rPr>
            </w:pPr>
          </w:p>
          <w:p w14:paraId="3D5053FC" w14:textId="77777777" w:rsidR="00DC08E5" w:rsidRPr="00DC08E5" w:rsidRDefault="00DC08E5" w:rsidP="001862CB">
            <w:pPr>
              <w:rPr>
                <w:rFonts w:ascii="Century Gothic" w:hAnsi="Century Gothic"/>
                <w:i/>
                <w:sz w:val="22"/>
                <w:szCs w:val="22"/>
              </w:rPr>
            </w:pPr>
          </w:p>
        </w:tc>
      </w:tr>
    </w:tbl>
    <w:p w14:paraId="5DC32008" w14:textId="77777777" w:rsidR="00DC08E5" w:rsidRPr="00DC08E5" w:rsidRDefault="00DC08E5" w:rsidP="00DC08E5">
      <w:pPr>
        <w:rPr>
          <w:rFonts w:ascii="Century Gothic" w:hAnsi="Century Gothic"/>
          <w:b/>
          <w:szCs w:val="22"/>
          <w:u w:val="single"/>
        </w:rPr>
      </w:pPr>
    </w:p>
    <w:p w14:paraId="754AF4A4" w14:textId="77777777" w:rsidR="00DC08E5" w:rsidRPr="00DC08E5" w:rsidRDefault="00DC08E5" w:rsidP="00DC08E5">
      <w:pPr>
        <w:spacing w:line="480" w:lineRule="auto"/>
        <w:rPr>
          <w:rFonts w:ascii="Century Gothic" w:hAnsi="Century Gothic"/>
          <w:szCs w:val="22"/>
        </w:rPr>
      </w:pPr>
      <w:r w:rsidRPr="00DC08E5">
        <w:rPr>
          <w:rFonts w:ascii="Century Gothic" w:hAnsi="Century Gothic"/>
          <w:szCs w:val="22"/>
        </w:rPr>
        <w:t>espone la seguente offerta economica:</w:t>
      </w:r>
    </w:p>
    <w:tbl>
      <w:tblPr>
        <w:tblStyle w:val="Grigliatabella"/>
        <w:tblW w:w="0" w:type="auto"/>
        <w:jc w:val="center"/>
        <w:tblLook w:val="04A0" w:firstRow="1" w:lastRow="0" w:firstColumn="1" w:lastColumn="0" w:noHBand="0" w:noVBand="1"/>
      </w:tblPr>
      <w:tblGrid>
        <w:gridCol w:w="2689"/>
        <w:gridCol w:w="2121"/>
        <w:gridCol w:w="2406"/>
        <w:gridCol w:w="2406"/>
      </w:tblGrid>
      <w:tr w:rsidR="00DC08E5" w:rsidRPr="00DC08E5" w14:paraId="1DE1F547" w14:textId="77777777" w:rsidTr="00DC08E5">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983588" w14:textId="77777777" w:rsidR="00DC08E5" w:rsidRPr="00DC08E5" w:rsidRDefault="00DC08E5">
            <w:pPr>
              <w:spacing w:line="240" w:lineRule="auto"/>
              <w:rPr>
                <w:rFonts w:ascii="Century Gothic" w:hAnsi="Century Gothic"/>
                <w:b/>
                <w:sz w:val="22"/>
                <w:szCs w:val="22"/>
                <w:lang w:eastAsia="en-US"/>
              </w:rPr>
            </w:pPr>
          </w:p>
          <w:p w14:paraId="054A8949" w14:textId="77777777" w:rsidR="00DC08E5" w:rsidRPr="00DC08E5" w:rsidRDefault="00DC08E5">
            <w:pPr>
              <w:spacing w:line="240" w:lineRule="auto"/>
              <w:rPr>
                <w:rFonts w:ascii="Century Gothic" w:hAnsi="Century Gothic"/>
                <w:b/>
                <w:sz w:val="22"/>
                <w:szCs w:val="22"/>
                <w:lang w:eastAsia="en-US"/>
              </w:rPr>
            </w:pPr>
          </w:p>
          <w:p w14:paraId="1781780F" w14:textId="77777777" w:rsidR="00DC08E5" w:rsidRPr="00DC08E5" w:rsidRDefault="00DC08E5">
            <w:pPr>
              <w:spacing w:line="240" w:lineRule="auto"/>
              <w:rPr>
                <w:rFonts w:ascii="Century Gothic" w:hAnsi="Century Gothic"/>
                <w:b/>
                <w:sz w:val="22"/>
                <w:szCs w:val="22"/>
                <w:lang w:eastAsia="en-US"/>
              </w:rPr>
            </w:pPr>
            <w:r w:rsidRPr="00DC08E5">
              <w:rPr>
                <w:rFonts w:ascii="Century Gothic" w:hAnsi="Century Gothic"/>
                <w:b/>
                <w:sz w:val="22"/>
                <w:szCs w:val="22"/>
                <w:lang w:eastAsia="en-US"/>
              </w:rPr>
              <w:t>OFFERTA ECONOMICA</w:t>
            </w:r>
          </w:p>
          <w:p w14:paraId="5CE79650" w14:textId="77777777" w:rsidR="00DC08E5" w:rsidRPr="00DC08E5" w:rsidRDefault="00DC08E5">
            <w:pPr>
              <w:spacing w:line="240" w:lineRule="auto"/>
              <w:rPr>
                <w:rFonts w:ascii="Century Gothic" w:hAnsi="Century Gothic"/>
                <w:i/>
                <w:sz w:val="22"/>
                <w:szCs w:val="22"/>
                <w:lang w:eastAsia="en-US"/>
              </w:rPr>
            </w:pPr>
          </w:p>
        </w:tc>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7E641D" w14:textId="77777777" w:rsidR="00DC08E5" w:rsidRPr="00DC08E5" w:rsidRDefault="00DC08E5">
            <w:pPr>
              <w:spacing w:line="240" w:lineRule="auto"/>
              <w:jc w:val="center"/>
              <w:rPr>
                <w:rFonts w:ascii="Century Gothic" w:hAnsi="Century Gothic"/>
                <w:i/>
                <w:sz w:val="22"/>
                <w:szCs w:val="22"/>
                <w:lang w:eastAsia="en-US"/>
              </w:rPr>
            </w:pPr>
            <w:r w:rsidRPr="00DC08E5">
              <w:rPr>
                <w:rFonts w:ascii="Century Gothic" w:hAnsi="Century Gothic"/>
                <w:i/>
                <w:sz w:val="22"/>
                <w:szCs w:val="22"/>
                <w:lang w:eastAsia="en-US"/>
              </w:rPr>
              <w:t>Importo imponibile</w:t>
            </w:r>
          </w:p>
        </w:tc>
        <w:tc>
          <w:tcPr>
            <w:tcW w:w="24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D37955" w14:textId="77777777" w:rsidR="00DC08E5" w:rsidRPr="00DC08E5" w:rsidRDefault="00DC08E5">
            <w:pPr>
              <w:spacing w:line="240" w:lineRule="auto"/>
              <w:jc w:val="center"/>
              <w:rPr>
                <w:rFonts w:ascii="Century Gothic" w:hAnsi="Century Gothic"/>
                <w:i/>
                <w:sz w:val="22"/>
                <w:szCs w:val="22"/>
                <w:lang w:eastAsia="en-US"/>
              </w:rPr>
            </w:pPr>
            <w:r w:rsidRPr="00DC08E5">
              <w:rPr>
                <w:rFonts w:ascii="Century Gothic" w:hAnsi="Century Gothic"/>
                <w:i/>
                <w:sz w:val="22"/>
                <w:szCs w:val="22"/>
                <w:lang w:eastAsia="en-US"/>
              </w:rPr>
              <w:t>Iva 22%</w:t>
            </w:r>
          </w:p>
        </w:tc>
        <w:tc>
          <w:tcPr>
            <w:tcW w:w="24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DE2B90D" w14:textId="77777777" w:rsidR="00DC08E5" w:rsidRPr="00DC08E5" w:rsidRDefault="00DC08E5">
            <w:pPr>
              <w:spacing w:line="240" w:lineRule="auto"/>
              <w:jc w:val="center"/>
              <w:rPr>
                <w:rFonts w:ascii="Century Gothic" w:hAnsi="Century Gothic"/>
                <w:i/>
                <w:sz w:val="22"/>
                <w:szCs w:val="22"/>
                <w:lang w:eastAsia="en-US"/>
              </w:rPr>
            </w:pPr>
            <w:r w:rsidRPr="00DC08E5">
              <w:rPr>
                <w:rFonts w:ascii="Century Gothic" w:hAnsi="Century Gothic"/>
                <w:i/>
                <w:sz w:val="22"/>
                <w:szCs w:val="22"/>
                <w:lang w:eastAsia="en-US"/>
              </w:rPr>
              <w:t>Totale</w:t>
            </w:r>
          </w:p>
        </w:tc>
      </w:tr>
      <w:tr w:rsidR="00DC08E5" w:rsidRPr="00DC08E5" w14:paraId="40D4F6BF"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8B5833" w14:textId="77777777" w:rsidR="00DC08E5" w:rsidRPr="00DC08E5" w:rsidRDefault="00DC08E5">
            <w:pPr>
              <w:spacing w:after="0" w:line="240" w:lineRule="auto"/>
              <w:ind w:left="0" w:firstLine="0"/>
              <w:jc w:val="left"/>
              <w:rPr>
                <w:rFonts w:ascii="Century Gothic" w:hAnsi="Century Gothic"/>
                <w:i/>
                <w:sz w:val="22"/>
                <w:szCs w:val="22"/>
                <w:lang w:eastAsia="en-US"/>
              </w:rPr>
            </w:pPr>
          </w:p>
        </w:tc>
        <w:tc>
          <w:tcPr>
            <w:tcW w:w="212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C340DD" w14:textId="77777777" w:rsidR="00DC08E5" w:rsidRPr="00DC08E5" w:rsidRDefault="00DC08E5">
            <w:pPr>
              <w:spacing w:line="240" w:lineRule="auto"/>
              <w:rPr>
                <w:rFonts w:ascii="Century Gothic" w:hAnsi="Century Gothic"/>
                <w:sz w:val="22"/>
                <w:szCs w:val="22"/>
                <w:lang w:eastAsia="en-US"/>
              </w:rPr>
            </w:pPr>
          </w:p>
        </w:tc>
        <w:tc>
          <w:tcPr>
            <w:tcW w:w="24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99C6228" w14:textId="77777777" w:rsidR="00DC08E5" w:rsidRPr="00DC08E5" w:rsidRDefault="00DC08E5">
            <w:pPr>
              <w:spacing w:line="240" w:lineRule="auto"/>
              <w:jc w:val="center"/>
              <w:rPr>
                <w:rFonts w:ascii="Century Gothic" w:hAnsi="Century Gothic"/>
                <w:sz w:val="22"/>
                <w:szCs w:val="22"/>
                <w:lang w:eastAsia="en-US"/>
              </w:rPr>
            </w:pPr>
          </w:p>
        </w:tc>
        <w:tc>
          <w:tcPr>
            <w:tcW w:w="24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6E9849" w14:textId="77777777" w:rsidR="00DC08E5" w:rsidRPr="00DC08E5" w:rsidRDefault="00DC08E5">
            <w:pPr>
              <w:spacing w:line="240" w:lineRule="auto"/>
              <w:jc w:val="center"/>
              <w:rPr>
                <w:rFonts w:ascii="Century Gothic" w:hAnsi="Century Gothic"/>
                <w:sz w:val="22"/>
                <w:szCs w:val="22"/>
                <w:lang w:eastAsia="en-US"/>
              </w:rPr>
            </w:pPr>
          </w:p>
        </w:tc>
      </w:tr>
    </w:tbl>
    <w:p w14:paraId="450AC924" w14:textId="77777777" w:rsidR="00DC08E5" w:rsidRPr="00DC08E5" w:rsidRDefault="00DC08E5" w:rsidP="00DC08E5">
      <w:pPr>
        <w:spacing w:line="240" w:lineRule="auto"/>
        <w:rPr>
          <w:rFonts w:ascii="Century Gothic" w:hAnsi="Century Gothic"/>
          <w:szCs w:val="22"/>
        </w:rPr>
      </w:pPr>
    </w:p>
    <w:tbl>
      <w:tblPr>
        <w:tblStyle w:val="Grigliatabella"/>
        <w:tblW w:w="0" w:type="auto"/>
        <w:jc w:val="center"/>
        <w:tblLook w:val="04A0" w:firstRow="1" w:lastRow="0" w:firstColumn="1" w:lastColumn="0" w:noHBand="0" w:noVBand="1"/>
      </w:tblPr>
      <w:tblGrid>
        <w:gridCol w:w="2689"/>
        <w:gridCol w:w="3402"/>
        <w:gridCol w:w="3531"/>
      </w:tblGrid>
      <w:tr w:rsidR="00DC08E5" w:rsidRPr="00DC08E5" w14:paraId="23C17D5D" w14:textId="77777777" w:rsidTr="00DC08E5">
        <w:trP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9D3360E" w14:textId="77777777" w:rsidR="00DC08E5" w:rsidRPr="00DC08E5" w:rsidRDefault="00DC08E5">
            <w:pPr>
              <w:spacing w:line="240" w:lineRule="auto"/>
              <w:jc w:val="center"/>
              <w:rPr>
                <w:rFonts w:ascii="Century Gothic" w:hAnsi="Century Gothic"/>
                <w:b/>
                <w:sz w:val="22"/>
                <w:szCs w:val="22"/>
                <w:lang w:eastAsia="en-US"/>
              </w:rPr>
            </w:pPr>
          </w:p>
          <w:p w14:paraId="46CD97F8" w14:textId="77777777" w:rsidR="00DC08E5" w:rsidRPr="00DC08E5" w:rsidRDefault="00DC08E5">
            <w:pPr>
              <w:spacing w:line="240" w:lineRule="auto"/>
              <w:jc w:val="center"/>
              <w:rPr>
                <w:rFonts w:ascii="Century Gothic" w:hAnsi="Century Gothic"/>
                <w:b/>
                <w:sz w:val="22"/>
                <w:szCs w:val="22"/>
                <w:lang w:eastAsia="en-US"/>
              </w:rPr>
            </w:pPr>
          </w:p>
          <w:p w14:paraId="584BD99D" w14:textId="77777777" w:rsidR="00DC08E5" w:rsidRPr="00DC08E5" w:rsidRDefault="00DC08E5">
            <w:pPr>
              <w:spacing w:line="240" w:lineRule="auto"/>
              <w:jc w:val="center"/>
              <w:rPr>
                <w:rFonts w:ascii="Century Gothic" w:hAnsi="Century Gothic"/>
                <w:b/>
                <w:sz w:val="22"/>
                <w:szCs w:val="22"/>
                <w:lang w:eastAsia="en-US"/>
              </w:rPr>
            </w:pPr>
            <w:r w:rsidRPr="00DC08E5">
              <w:rPr>
                <w:rFonts w:ascii="Century Gothic" w:hAnsi="Century Gothic"/>
                <w:b/>
                <w:sz w:val="22"/>
                <w:szCs w:val="22"/>
                <w:lang w:eastAsia="en-US"/>
              </w:rPr>
              <w:t>PERCENTUALE DI RIBASSO</w:t>
            </w:r>
          </w:p>
          <w:p w14:paraId="70E831AD" w14:textId="77777777" w:rsidR="00DC08E5" w:rsidRPr="00DC08E5" w:rsidRDefault="00DC08E5">
            <w:pPr>
              <w:spacing w:line="240" w:lineRule="auto"/>
              <w:jc w:val="center"/>
              <w:rPr>
                <w:rFonts w:ascii="Century Gothic" w:hAnsi="Century Gothic"/>
                <w: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6C6AB4B" w14:textId="77777777" w:rsidR="00DC08E5" w:rsidRPr="00DC08E5" w:rsidRDefault="00DC08E5">
            <w:pPr>
              <w:spacing w:line="240" w:lineRule="auto"/>
              <w:jc w:val="center"/>
              <w:rPr>
                <w:rFonts w:ascii="Century Gothic" w:hAnsi="Century Gothic"/>
                <w:i/>
                <w:sz w:val="22"/>
                <w:szCs w:val="22"/>
                <w:lang w:eastAsia="en-US"/>
              </w:rPr>
            </w:pPr>
            <w:r w:rsidRPr="00DC08E5">
              <w:rPr>
                <w:rFonts w:ascii="Century Gothic" w:hAnsi="Century Gothic"/>
                <w:i/>
                <w:sz w:val="22"/>
                <w:szCs w:val="22"/>
                <w:lang w:eastAsia="en-US"/>
              </w:rPr>
              <w:t>In cifre</w:t>
            </w:r>
          </w:p>
        </w:tc>
        <w:tc>
          <w:tcPr>
            <w:tcW w:w="35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EA61005" w14:textId="77777777" w:rsidR="00DC08E5" w:rsidRPr="00DC08E5" w:rsidRDefault="00DC08E5">
            <w:pPr>
              <w:spacing w:line="240" w:lineRule="auto"/>
              <w:jc w:val="center"/>
              <w:rPr>
                <w:rFonts w:ascii="Century Gothic" w:hAnsi="Century Gothic"/>
                <w:i/>
                <w:sz w:val="22"/>
                <w:szCs w:val="22"/>
                <w:lang w:eastAsia="en-US"/>
              </w:rPr>
            </w:pPr>
            <w:r w:rsidRPr="00DC08E5">
              <w:rPr>
                <w:rFonts w:ascii="Century Gothic" w:hAnsi="Century Gothic"/>
                <w:i/>
                <w:sz w:val="22"/>
                <w:szCs w:val="22"/>
                <w:lang w:eastAsia="en-US"/>
              </w:rPr>
              <w:t>In lettere</w:t>
            </w:r>
          </w:p>
        </w:tc>
      </w:tr>
      <w:tr w:rsidR="00DC08E5" w:rsidRPr="00DC08E5" w14:paraId="3AFB6AE7"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F321B1" w14:textId="77777777" w:rsidR="00DC08E5" w:rsidRPr="00DC08E5" w:rsidRDefault="00DC08E5">
            <w:pPr>
              <w:spacing w:after="0" w:line="240" w:lineRule="auto"/>
              <w:ind w:left="0" w:firstLine="0"/>
              <w:jc w:val="left"/>
              <w:rPr>
                <w:rFonts w:ascii="Century Gothic" w:hAnsi="Century Gothic"/>
                <w:i/>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A605307" w14:textId="77777777" w:rsidR="00DC08E5" w:rsidRPr="00DC08E5" w:rsidRDefault="00DC08E5">
            <w:pPr>
              <w:spacing w:line="240" w:lineRule="auto"/>
              <w:jc w:val="center"/>
              <w:rPr>
                <w:rFonts w:ascii="Century Gothic" w:hAnsi="Century Gothic"/>
                <w:sz w:val="22"/>
                <w:szCs w:val="22"/>
                <w:lang w:eastAsia="en-US"/>
              </w:rPr>
            </w:pPr>
          </w:p>
        </w:tc>
        <w:tc>
          <w:tcPr>
            <w:tcW w:w="353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C5DF135" w14:textId="77777777" w:rsidR="00DC08E5" w:rsidRPr="00DC08E5" w:rsidRDefault="00DC08E5">
            <w:pPr>
              <w:spacing w:line="240" w:lineRule="auto"/>
              <w:jc w:val="center"/>
              <w:rPr>
                <w:rFonts w:ascii="Century Gothic" w:hAnsi="Century Gothic"/>
                <w:sz w:val="22"/>
                <w:szCs w:val="22"/>
                <w:lang w:eastAsia="en-US"/>
              </w:rPr>
            </w:pPr>
          </w:p>
        </w:tc>
      </w:tr>
    </w:tbl>
    <w:p w14:paraId="5A40E214" w14:textId="77777777" w:rsidR="00DC08E5" w:rsidRPr="00DC08E5" w:rsidRDefault="00DC08E5" w:rsidP="00DC08E5">
      <w:pPr>
        <w:spacing w:line="240" w:lineRule="auto"/>
        <w:ind w:left="0" w:firstLine="0"/>
        <w:rPr>
          <w:rFonts w:ascii="Century Gothic" w:hAnsi="Century Gothic"/>
          <w:szCs w:val="22"/>
        </w:rPr>
      </w:pPr>
    </w:p>
    <w:tbl>
      <w:tblPr>
        <w:tblStyle w:val="Grigliatabella"/>
        <w:tblW w:w="0" w:type="auto"/>
        <w:jc w:val="center"/>
        <w:tblLook w:val="04A0" w:firstRow="1" w:lastRow="0" w:firstColumn="1" w:lastColumn="0" w:noHBand="0" w:noVBand="1"/>
      </w:tblPr>
      <w:tblGrid>
        <w:gridCol w:w="983"/>
        <w:gridCol w:w="2608"/>
        <w:gridCol w:w="1298"/>
        <w:gridCol w:w="2014"/>
        <w:gridCol w:w="1280"/>
        <w:gridCol w:w="1445"/>
      </w:tblGrid>
      <w:tr w:rsidR="00DC08E5" w:rsidRPr="00DC08E5" w14:paraId="2E102ABF" w14:textId="77777777" w:rsidTr="00DC08E5">
        <w:trPr>
          <w:jc w:val="center"/>
        </w:trPr>
        <w:tc>
          <w:tcPr>
            <w:tcW w:w="9628" w:type="dxa"/>
            <w:gridSpan w:val="6"/>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62E0205" w14:textId="77777777" w:rsidR="00DC08E5" w:rsidRPr="00DC08E5" w:rsidRDefault="00DC08E5">
            <w:pPr>
              <w:spacing w:line="240" w:lineRule="auto"/>
              <w:jc w:val="center"/>
              <w:rPr>
                <w:rFonts w:ascii="Century Gothic" w:hAnsi="Century Gothic"/>
                <w:b/>
                <w:sz w:val="22"/>
                <w:szCs w:val="22"/>
                <w:lang w:eastAsia="en-US"/>
              </w:rPr>
            </w:pPr>
            <w:r w:rsidRPr="00DC08E5">
              <w:rPr>
                <w:rFonts w:ascii="Century Gothic" w:hAnsi="Century Gothic"/>
                <w:b/>
                <w:sz w:val="22"/>
                <w:szCs w:val="22"/>
                <w:lang w:eastAsia="en-US"/>
              </w:rPr>
              <w:t>DETTAGLIO</w:t>
            </w:r>
          </w:p>
        </w:tc>
      </w:tr>
      <w:tr w:rsidR="00DC08E5" w:rsidRPr="00DC08E5" w14:paraId="4FA9122C" w14:textId="77777777" w:rsidTr="00DC08E5">
        <w:trPr>
          <w:jc w:val="center"/>
        </w:trPr>
        <w:tc>
          <w:tcPr>
            <w:tcW w:w="9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44AC51" w14:textId="77777777" w:rsidR="00DC08E5" w:rsidRPr="00DC08E5" w:rsidRDefault="00DC08E5">
            <w:pPr>
              <w:spacing w:line="240" w:lineRule="auto"/>
              <w:jc w:val="center"/>
              <w:rPr>
                <w:rFonts w:ascii="Century Gothic" w:hAnsi="Century Gothic"/>
                <w:i/>
                <w:sz w:val="22"/>
                <w:szCs w:val="22"/>
                <w:lang w:eastAsia="en-US"/>
              </w:rPr>
            </w:pPr>
            <w:r w:rsidRPr="00DC08E5">
              <w:rPr>
                <w:rFonts w:ascii="Century Gothic" w:hAnsi="Century Gothic"/>
                <w:i/>
                <w:sz w:val="22"/>
                <w:szCs w:val="22"/>
                <w:lang w:eastAsia="en-US"/>
              </w:rPr>
              <w:t>Servizio</w:t>
            </w:r>
          </w:p>
        </w:tc>
        <w:tc>
          <w:tcPr>
            <w:tcW w:w="262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936B7B" w14:textId="77777777" w:rsidR="00DC08E5" w:rsidRPr="00DC08E5" w:rsidRDefault="00DC08E5">
            <w:pPr>
              <w:spacing w:line="240" w:lineRule="auto"/>
              <w:jc w:val="center"/>
              <w:rPr>
                <w:rFonts w:ascii="Century Gothic" w:hAnsi="Century Gothic"/>
                <w:i/>
                <w:sz w:val="22"/>
                <w:szCs w:val="22"/>
                <w:lang w:eastAsia="en-US"/>
              </w:rPr>
            </w:pPr>
            <w:r w:rsidRPr="00DC08E5">
              <w:rPr>
                <w:rFonts w:ascii="Century Gothic" w:hAnsi="Century Gothic"/>
                <w:i/>
                <w:sz w:val="22"/>
                <w:szCs w:val="22"/>
                <w:lang w:eastAsia="en-US"/>
              </w:rPr>
              <w:t>Prodotto</w:t>
            </w:r>
          </w:p>
        </w:tc>
        <w:tc>
          <w:tcPr>
            <w:tcW w:w="130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88F0F2C" w14:textId="77777777" w:rsidR="00DC08E5" w:rsidRPr="00DC08E5" w:rsidRDefault="00DC08E5">
            <w:pPr>
              <w:spacing w:line="240" w:lineRule="auto"/>
              <w:jc w:val="center"/>
              <w:rPr>
                <w:rFonts w:ascii="Century Gothic" w:hAnsi="Century Gothic"/>
                <w:i/>
                <w:sz w:val="22"/>
                <w:szCs w:val="22"/>
                <w:lang w:eastAsia="en-US"/>
              </w:rPr>
            </w:pPr>
            <w:proofErr w:type="gramStart"/>
            <w:r w:rsidRPr="00DC08E5">
              <w:rPr>
                <w:rFonts w:ascii="Century Gothic" w:hAnsi="Century Gothic"/>
                <w:i/>
                <w:sz w:val="22"/>
                <w:szCs w:val="22"/>
                <w:lang w:eastAsia="en-US"/>
              </w:rPr>
              <w:t>q.tà</w:t>
            </w:r>
            <w:proofErr w:type="gramEnd"/>
            <w:r w:rsidRPr="00DC08E5">
              <w:rPr>
                <w:rFonts w:ascii="Century Gothic" w:hAnsi="Century Gothic"/>
                <w:i/>
                <w:sz w:val="22"/>
                <w:szCs w:val="22"/>
                <w:lang w:eastAsia="en-US"/>
              </w:rPr>
              <w:t xml:space="preserve"> stimata</w:t>
            </w:r>
          </w:p>
        </w:tc>
        <w:tc>
          <w:tcPr>
            <w:tcW w:w="20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345DB62" w14:textId="77777777" w:rsidR="00DC08E5" w:rsidRPr="00DC08E5" w:rsidRDefault="00DC08E5">
            <w:pPr>
              <w:spacing w:line="240" w:lineRule="auto"/>
              <w:jc w:val="center"/>
              <w:rPr>
                <w:rFonts w:ascii="Century Gothic" w:hAnsi="Century Gothic"/>
                <w:i/>
                <w:sz w:val="22"/>
                <w:szCs w:val="22"/>
                <w:lang w:eastAsia="en-US"/>
              </w:rPr>
            </w:pPr>
            <w:r w:rsidRPr="00DC08E5">
              <w:rPr>
                <w:rFonts w:ascii="Century Gothic" w:hAnsi="Century Gothic"/>
                <w:i/>
                <w:sz w:val="22"/>
                <w:szCs w:val="22"/>
                <w:lang w:eastAsia="en-US"/>
              </w:rPr>
              <w:t>Importo imponibile</w:t>
            </w:r>
          </w:p>
        </w:tc>
        <w:tc>
          <w:tcPr>
            <w:tcW w:w="12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FE149F" w14:textId="77777777" w:rsidR="00DC08E5" w:rsidRPr="00DC08E5" w:rsidRDefault="00DC08E5">
            <w:pPr>
              <w:spacing w:line="240" w:lineRule="auto"/>
              <w:jc w:val="center"/>
              <w:rPr>
                <w:rFonts w:ascii="Century Gothic" w:hAnsi="Century Gothic"/>
                <w:i/>
                <w:sz w:val="22"/>
                <w:szCs w:val="22"/>
                <w:lang w:eastAsia="en-US"/>
              </w:rPr>
            </w:pPr>
            <w:r w:rsidRPr="00DC08E5">
              <w:rPr>
                <w:rFonts w:ascii="Century Gothic" w:hAnsi="Century Gothic"/>
                <w:i/>
                <w:sz w:val="22"/>
                <w:szCs w:val="22"/>
                <w:lang w:eastAsia="en-US"/>
              </w:rPr>
              <w:t>Iva 22%</w:t>
            </w:r>
          </w:p>
        </w:tc>
        <w:tc>
          <w:tcPr>
            <w:tcW w:w="14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369DF51" w14:textId="77777777" w:rsidR="00DC08E5" w:rsidRPr="00DC08E5" w:rsidRDefault="00DC08E5">
            <w:pPr>
              <w:spacing w:line="240" w:lineRule="auto"/>
              <w:jc w:val="center"/>
              <w:rPr>
                <w:rFonts w:ascii="Century Gothic" w:hAnsi="Century Gothic"/>
                <w:i/>
                <w:sz w:val="22"/>
                <w:szCs w:val="22"/>
                <w:lang w:eastAsia="en-US"/>
              </w:rPr>
            </w:pPr>
            <w:r w:rsidRPr="00DC08E5">
              <w:rPr>
                <w:rFonts w:ascii="Century Gothic" w:hAnsi="Century Gothic"/>
                <w:i/>
                <w:sz w:val="22"/>
                <w:szCs w:val="22"/>
                <w:lang w:eastAsia="en-US"/>
              </w:rPr>
              <w:t>Totale</w:t>
            </w:r>
          </w:p>
        </w:tc>
      </w:tr>
      <w:tr w:rsidR="00DC08E5" w:rsidRPr="00DC08E5" w14:paraId="23849F9C" w14:textId="77777777" w:rsidTr="00DC08E5">
        <w:trPr>
          <w:jc w:val="center"/>
        </w:trPr>
        <w:tc>
          <w:tcPr>
            <w:tcW w:w="916"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textDirection w:val="btLr"/>
            <w:vAlign w:val="center"/>
            <w:hideMark/>
          </w:tcPr>
          <w:p w14:paraId="242B0378" w14:textId="77777777" w:rsidR="00DC08E5" w:rsidRPr="00DC08E5" w:rsidRDefault="00DC08E5">
            <w:pPr>
              <w:spacing w:line="240" w:lineRule="auto"/>
              <w:ind w:left="113" w:right="113"/>
              <w:jc w:val="center"/>
              <w:rPr>
                <w:rFonts w:ascii="Century Gothic" w:hAnsi="Century Gothic"/>
                <w:b/>
                <w:sz w:val="22"/>
                <w:szCs w:val="22"/>
                <w:lang w:eastAsia="en-US"/>
              </w:rPr>
            </w:pPr>
            <w:r w:rsidRPr="00DC08E5">
              <w:rPr>
                <w:rFonts w:ascii="Century Gothic" w:hAnsi="Century Gothic"/>
                <w:b/>
                <w:sz w:val="22"/>
                <w:szCs w:val="22"/>
                <w:lang w:eastAsia="en-US"/>
              </w:rPr>
              <w:t>Visual design</w:t>
            </w:r>
          </w:p>
        </w:tc>
        <w:tc>
          <w:tcPr>
            <w:tcW w:w="262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130D223" w14:textId="77777777" w:rsidR="00DC08E5" w:rsidRPr="00DC08E5" w:rsidRDefault="00DC08E5">
            <w:pPr>
              <w:spacing w:line="240" w:lineRule="auto"/>
              <w:rPr>
                <w:rFonts w:ascii="Century Gothic" w:hAnsi="Century Gothic"/>
                <w:sz w:val="22"/>
                <w:szCs w:val="22"/>
                <w:lang w:eastAsia="en-US"/>
              </w:rPr>
            </w:pPr>
            <w:r w:rsidRPr="00DC08E5">
              <w:rPr>
                <w:rFonts w:ascii="Century Gothic" w:hAnsi="Century Gothic"/>
                <w:sz w:val="22"/>
                <w:szCs w:val="22"/>
                <w:lang w:eastAsia="en-US"/>
              </w:rPr>
              <w:t>Ideazione dell'immagine coordinata e del progetto creativo conseguente</w:t>
            </w:r>
          </w:p>
        </w:tc>
        <w:tc>
          <w:tcPr>
            <w:tcW w:w="130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FA3D63"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311F367"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2B39A99"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F3EB3CC"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435CCE9C"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EBD8F2"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FEE9B5F" w14:textId="77777777" w:rsidR="00DC08E5" w:rsidRPr="00DC08E5" w:rsidRDefault="00DC08E5">
            <w:pPr>
              <w:spacing w:line="240" w:lineRule="auto"/>
              <w:rPr>
                <w:rFonts w:ascii="Century Gothic" w:hAnsi="Century Gothic"/>
                <w:sz w:val="22"/>
                <w:szCs w:val="22"/>
                <w:lang w:eastAsia="en-US"/>
              </w:rPr>
            </w:pPr>
            <w:r w:rsidRPr="00DC08E5">
              <w:rPr>
                <w:rFonts w:ascii="Century Gothic" w:hAnsi="Century Gothic"/>
                <w:sz w:val="22"/>
                <w:szCs w:val="22"/>
                <w:lang w:eastAsia="en-US"/>
              </w:rPr>
              <w:t>declinazione su supporti digitali, on line e off line</w:t>
            </w:r>
          </w:p>
        </w:tc>
        <w:tc>
          <w:tcPr>
            <w:tcW w:w="130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FCB7516"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B57A435"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436F93"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21C5103"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6C79C8F4"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F0D83"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166486F" w14:textId="77777777" w:rsidR="00DC08E5" w:rsidRPr="00DC08E5" w:rsidRDefault="00DC08E5">
            <w:pPr>
              <w:spacing w:line="240" w:lineRule="auto"/>
              <w:rPr>
                <w:rFonts w:ascii="Century Gothic" w:hAnsi="Century Gothic"/>
                <w:sz w:val="22"/>
                <w:szCs w:val="22"/>
                <w:lang w:eastAsia="en-US"/>
              </w:rPr>
            </w:pPr>
            <w:r w:rsidRPr="00DC08E5">
              <w:rPr>
                <w:rFonts w:ascii="Century Gothic" w:hAnsi="Century Gothic"/>
                <w:sz w:val="22"/>
                <w:szCs w:val="22"/>
                <w:lang w:eastAsia="en-US"/>
              </w:rPr>
              <w:t>stesura concept a partire da parola chiave individuata</w:t>
            </w:r>
          </w:p>
        </w:tc>
        <w:tc>
          <w:tcPr>
            <w:tcW w:w="130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BF5AF19"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B4B5E20"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566B7D5"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0A747C9"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7E54971C"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1F17CD"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EE0E153" w14:textId="77777777" w:rsidR="00DC08E5" w:rsidRPr="00DC08E5" w:rsidRDefault="00DC08E5">
            <w:pPr>
              <w:spacing w:line="240" w:lineRule="auto"/>
              <w:rPr>
                <w:rFonts w:ascii="Century Gothic" w:hAnsi="Century Gothic"/>
                <w:sz w:val="22"/>
                <w:szCs w:val="22"/>
                <w:lang w:eastAsia="en-US"/>
              </w:rPr>
            </w:pPr>
            <w:r w:rsidRPr="00DC08E5">
              <w:rPr>
                <w:rFonts w:ascii="Century Gothic" w:hAnsi="Century Gothic"/>
                <w:sz w:val="22"/>
                <w:szCs w:val="22"/>
                <w:lang w:eastAsia="en-US"/>
              </w:rPr>
              <w:t>produzione esecutivi di stampa per realizzazione eventi.</w:t>
            </w:r>
          </w:p>
        </w:tc>
        <w:tc>
          <w:tcPr>
            <w:tcW w:w="130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430FC6D"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650C22E"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3363DB8"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2EAA1FA"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6E50F26E" w14:textId="77777777" w:rsidTr="00DC08E5">
        <w:trPr>
          <w:jc w:val="center"/>
        </w:trPr>
        <w:tc>
          <w:tcPr>
            <w:tcW w:w="916" w:type="dxa"/>
            <w:vMerge w:val="restart"/>
            <w:tcBorders>
              <w:top w:val="single" w:sz="4" w:space="0" w:color="auto"/>
              <w:left w:val="single" w:sz="4" w:space="0" w:color="auto"/>
              <w:bottom w:val="single" w:sz="4" w:space="0" w:color="auto"/>
              <w:right w:val="single" w:sz="4" w:space="0" w:color="auto"/>
            </w:tcBorders>
            <w:shd w:val="clear" w:color="auto" w:fill="FFF2CC" w:themeFill="accent4" w:themeFillTint="33"/>
            <w:textDirection w:val="btLr"/>
            <w:vAlign w:val="center"/>
            <w:hideMark/>
          </w:tcPr>
          <w:p w14:paraId="0E35FC39" w14:textId="77777777" w:rsidR="00DC08E5" w:rsidRPr="00DC08E5" w:rsidRDefault="00DC08E5">
            <w:pPr>
              <w:spacing w:line="240" w:lineRule="auto"/>
              <w:ind w:left="113" w:right="113"/>
              <w:jc w:val="center"/>
              <w:rPr>
                <w:rFonts w:ascii="Century Gothic" w:hAnsi="Century Gothic"/>
                <w:b/>
                <w:sz w:val="22"/>
                <w:szCs w:val="22"/>
                <w:lang w:eastAsia="en-US"/>
              </w:rPr>
            </w:pPr>
            <w:r w:rsidRPr="00DC08E5">
              <w:rPr>
                <w:rFonts w:ascii="Century Gothic" w:hAnsi="Century Gothic"/>
                <w:b/>
                <w:sz w:val="22"/>
                <w:szCs w:val="22"/>
                <w:lang w:eastAsia="en-US"/>
              </w:rPr>
              <w:t>Comunicazione</w:t>
            </w:r>
          </w:p>
        </w:tc>
        <w:tc>
          <w:tcPr>
            <w:tcW w:w="26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819C23D" w14:textId="77777777" w:rsidR="00DC08E5" w:rsidRPr="00DC08E5" w:rsidRDefault="00DC08E5">
            <w:pPr>
              <w:spacing w:line="240" w:lineRule="auto"/>
              <w:rPr>
                <w:rFonts w:ascii="Century Gothic" w:hAnsi="Century Gothic"/>
                <w:sz w:val="22"/>
                <w:szCs w:val="22"/>
                <w:lang w:eastAsia="en-US"/>
              </w:rPr>
            </w:pPr>
            <w:r w:rsidRPr="00DC08E5">
              <w:rPr>
                <w:rFonts w:ascii="Century Gothic" w:hAnsi="Century Gothic"/>
                <w:sz w:val="22"/>
                <w:szCs w:val="22"/>
                <w:lang w:eastAsia="en-US"/>
              </w:rPr>
              <w:t>ideazione e gestione campagna di comunicazione online, attività social specifiche</w:t>
            </w:r>
          </w:p>
        </w:tc>
        <w:tc>
          <w:tcPr>
            <w:tcW w:w="13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F3D8C75"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742265E"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FC6B106"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4821AF4"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6AB9CFC3"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16677"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4374AA7D" w14:textId="77777777" w:rsidR="00DC08E5" w:rsidRPr="00DC08E5" w:rsidRDefault="00DC08E5">
            <w:pPr>
              <w:spacing w:line="240" w:lineRule="auto"/>
              <w:rPr>
                <w:rFonts w:ascii="Century Gothic" w:hAnsi="Century Gothic"/>
                <w:sz w:val="22"/>
                <w:szCs w:val="22"/>
                <w:lang w:eastAsia="en-US"/>
              </w:rPr>
            </w:pPr>
            <w:r w:rsidRPr="00DC08E5">
              <w:rPr>
                <w:rFonts w:ascii="Century Gothic" w:hAnsi="Century Gothic"/>
                <w:sz w:val="22"/>
                <w:szCs w:val="22"/>
                <w:lang w:eastAsia="en-US"/>
              </w:rPr>
              <w:t>ideazione e realizzazione teaser</w:t>
            </w:r>
          </w:p>
        </w:tc>
        <w:tc>
          <w:tcPr>
            <w:tcW w:w="13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BD4D48"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24AB520"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7134ABD"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A2724C1"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29BE5440"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6448E6"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234D9053" w14:textId="77777777" w:rsidR="00DC08E5" w:rsidRPr="00DC08E5" w:rsidRDefault="00DC08E5">
            <w:pPr>
              <w:spacing w:line="240" w:lineRule="auto"/>
              <w:rPr>
                <w:rFonts w:ascii="Century Gothic" w:hAnsi="Century Gothic"/>
                <w:sz w:val="22"/>
                <w:szCs w:val="22"/>
                <w:lang w:eastAsia="en-US"/>
              </w:rPr>
            </w:pPr>
            <w:r w:rsidRPr="00DC08E5">
              <w:rPr>
                <w:rFonts w:ascii="Century Gothic" w:hAnsi="Century Gothic"/>
                <w:sz w:val="22"/>
                <w:szCs w:val="22"/>
                <w:lang w:eastAsia="en-US"/>
              </w:rPr>
              <w:t>attività di copy per titoli e abstract dei singoli eventi</w:t>
            </w:r>
          </w:p>
        </w:tc>
        <w:tc>
          <w:tcPr>
            <w:tcW w:w="13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A681DD"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D0E097"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744CA83"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519CC45"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584846E6"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B2E548"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hideMark/>
          </w:tcPr>
          <w:p w14:paraId="3B12C051" w14:textId="77777777" w:rsidR="00DC08E5" w:rsidRPr="00DC08E5" w:rsidRDefault="00DC08E5">
            <w:pPr>
              <w:spacing w:line="240" w:lineRule="auto"/>
              <w:rPr>
                <w:rFonts w:ascii="Century Gothic" w:hAnsi="Century Gothic"/>
                <w:sz w:val="22"/>
                <w:szCs w:val="22"/>
                <w:lang w:eastAsia="en-US"/>
              </w:rPr>
            </w:pPr>
            <w:r w:rsidRPr="00DC08E5">
              <w:rPr>
                <w:rFonts w:ascii="Century Gothic" w:hAnsi="Century Gothic"/>
                <w:sz w:val="22"/>
                <w:szCs w:val="22"/>
                <w:lang w:eastAsia="en-US"/>
              </w:rPr>
              <w:t>selezione e coordinamento Social Media Team per gli eventi più significativi</w:t>
            </w:r>
          </w:p>
        </w:tc>
        <w:tc>
          <w:tcPr>
            <w:tcW w:w="130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968B000"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034E245"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7D9249E"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05E9A0A"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03661137" w14:textId="77777777" w:rsidTr="00DC08E5">
        <w:trPr>
          <w:jc w:val="center"/>
        </w:trPr>
        <w:tc>
          <w:tcPr>
            <w:tcW w:w="91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textDirection w:val="btLr"/>
            <w:vAlign w:val="center"/>
            <w:hideMark/>
          </w:tcPr>
          <w:p w14:paraId="440EC997" w14:textId="77777777" w:rsidR="00DC08E5" w:rsidRPr="00DC08E5" w:rsidRDefault="00DC08E5">
            <w:pPr>
              <w:spacing w:line="240" w:lineRule="auto"/>
              <w:ind w:left="113" w:right="113"/>
              <w:jc w:val="center"/>
              <w:rPr>
                <w:rFonts w:ascii="Century Gothic" w:hAnsi="Century Gothic"/>
                <w:b/>
                <w:sz w:val="22"/>
                <w:szCs w:val="22"/>
                <w:lang w:eastAsia="en-US"/>
              </w:rPr>
            </w:pPr>
            <w:r w:rsidRPr="00DC08E5">
              <w:rPr>
                <w:rFonts w:ascii="Century Gothic" w:hAnsi="Century Gothic"/>
                <w:b/>
                <w:sz w:val="22"/>
                <w:szCs w:val="22"/>
                <w:lang w:eastAsia="en-US"/>
              </w:rPr>
              <w:t>Stampa materiale promozionale e attività di produzione foto-video</w:t>
            </w:r>
          </w:p>
        </w:tc>
        <w:tc>
          <w:tcPr>
            <w:tcW w:w="2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65876C9" w14:textId="77777777" w:rsidR="00DC08E5" w:rsidRPr="00DC08E5" w:rsidRDefault="00DC08E5">
            <w:pPr>
              <w:spacing w:line="240" w:lineRule="auto"/>
              <w:rPr>
                <w:rFonts w:ascii="Century Gothic" w:hAnsi="Century Gothic"/>
                <w:i/>
                <w:sz w:val="22"/>
                <w:szCs w:val="22"/>
                <w:lang w:eastAsia="en-US"/>
              </w:rPr>
            </w:pPr>
            <w:r w:rsidRPr="00DC08E5">
              <w:rPr>
                <w:rFonts w:ascii="Century Gothic" w:hAnsi="Century Gothic"/>
                <w:i/>
                <w:sz w:val="22"/>
                <w:szCs w:val="22"/>
                <w:lang w:eastAsia="en-US"/>
              </w:rPr>
              <w:t>Elencare per tipologia</w:t>
            </w:r>
          </w:p>
        </w:tc>
        <w:tc>
          <w:tcPr>
            <w:tcW w:w="13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AD1A7BB"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1C78F1"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587E61"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8F53E5B"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65E56895"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F0A86"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33A294" w14:textId="77777777" w:rsidR="00DC08E5" w:rsidRPr="00DC08E5" w:rsidRDefault="00DC08E5">
            <w:pPr>
              <w:spacing w:line="240" w:lineRule="auto"/>
              <w:jc w:val="center"/>
              <w:rPr>
                <w:rFonts w:ascii="Century Gothic" w:hAnsi="Century Gothic"/>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F0D0D2"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387E5F3"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8D7710"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1D8E36"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79F51584"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A1A76"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05E940" w14:textId="77777777" w:rsidR="00DC08E5" w:rsidRPr="00DC08E5" w:rsidRDefault="00DC08E5">
            <w:pPr>
              <w:spacing w:line="240" w:lineRule="auto"/>
              <w:jc w:val="center"/>
              <w:rPr>
                <w:rFonts w:ascii="Century Gothic" w:hAnsi="Century Gothic"/>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9D2018E"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92A577"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E289E3"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9D0CA7E"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58DEA067"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76FAD"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1940A1A" w14:textId="77777777" w:rsidR="00DC08E5" w:rsidRPr="00DC08E5" w:rsidRDefault="00DC08E5">
            <w:pPr>
              <w:spacing w:line="240" w:lineRule="auto"/>
              <w:jc w:val="center"/>
              <w:rPr>
                <w:rFonts w:ascii="Century Gothic" w:hAnsi="Century Gothic"/>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7546183"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2D9ECE"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03211DD"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BE41AA2"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2D2B71DB"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BC6A4E"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4718D7" w14:textId="77777777" w:rsidR="00DC08E5" w:rsidRPr="00DC08E5" w:rsidRDefault="00DC08E5">
            <w:pPr>
              <w:spacing w:line="240" w:lineRule="auto"/>
              <w:jc w:val="center"/>
              <w:rPr>
                <w:rFonts w:ascii="Century Gothic" w:hAnsi="Century Gothic"/>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90B62B"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A93CBA"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8B92BE"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E8987CB"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74E26C75"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BA2D1"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76217FA" w14:textId="77777777" w:rsidR="00DC08E5" w:rsidRPr="00DC08E5" w:rsidRDefault="00DC08E5">
            <w:pPr>
              <w:spacing w:line="240" w:lineRule="auto"/>
              <w:jc w:val="center"/>
              <w:rPr>
                <w:rFonts w:ascii="Century Gothic" w:hAnsi="Century Gothic"/>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3E829A"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250AEF"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16D7B"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71EEC8"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4453D83F"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67C3CF"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CFA70F" w14:textId="77777777" w:rsidR="00DC08E5" w:rsidRPr="00DC08E5" w:rsidRDefault="00DC08E5">
            <w:pPr>
              <w:spacing w:line="240" w:lineRule="auto"/>
              <w:jc w:val="center"/>
              <w:rPr>
                <w:rFonts w:ascii="Century Gothic" w:hAnsi="Century Gothic"/>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48892C"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C32298"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12FCB6"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757D46"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3E82CF5A"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9BBF5A"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08D10F" w14:textId="77777777" w:rsidR="00DC08E5" w:rsidRPr="00DC08E5" w:rsidRDefault="00DC08E5">
            <w:pPr>
              <w:spacing w:line="240" w:lineRule="auto"/>
              <w:jc w:val="center"/>
              <w:rPr>
                <w:rFonts w:ascii="Century Gothic" w:hAnsi="Century Gothic"/>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4925D5"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3D401D"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D14305"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04F048"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09640180"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597754"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9DDD" w14:textId="77777777" w:rsidR="00DC08E5" w:rsidRPr="00DC08E5" w:rsidRDefault="00DC08E5">
            <w:pPr>
              <w:spacing w:line="240" w:lineRule="auto"/>
              <w:jc w:val="center"/>
              <w:rPr>
                <w:rFonts w:ascii="Century Gothic" w:hAnsi="Century Gothic"/>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0C2B03"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8DAD228"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BD07A0"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DA365A"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66B15F57"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A4711"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5A54087" w14:textId="77777777" w:rsidR="00DC08E5" w:rsidRPr="00DC08E5" w:rsidRDefault="00DC08E5">
            <w:pPr>
              <w:spacing w:line="240" w:lineRule="auto"/>
              <w:jc w:val="center"/>
              <w:rPr>
                <w:rFonts w:ascii="Century Gothic" w:hAnsi="Century Gothic"/>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FA93D5B"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A39C62"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B32AA6"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1781459" w14:textId="77777777" w:rsidR="00DC08E5" w:rsidRPr="00DC08E5" w:rsidRDefault="00DC08E5">
            <w:pPr>
              <w:spacing w:line="240" w:lineRule="auto"/>
              <w:jc w:val="center"/>
              <w:rPr>
                <w:rFonts w:ascii="Century Gothic" w:hAnsi="Century Gothic"/>
                <w:sz w:val="22"/>
                <w:szCs w:val="22"/>
                <w:lang w:eastAsia="en-US"/>
              </w:rPr>
            </w:pPr>
          </w:p>
        </w:tc>
      </w:tr>
      <w:tr w:rsidR="00DC08E5" w:rsidRPr="00DC08E5" w14:paraId="28528065" w14:textId="77777777" w:rsidTr="00DC08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3719C" w14:textId="77777777" w:rsidR="00DC08E5" w:rsidRPr="00DC08E5" w:rsidRDefault="00DC08E5">
            <w:pPr>
              <w:spacing w:after="0" w:line="240" w:lineRule="auto"/>
              <w:ind w:left="0" w:firstLine="0"/>
              <w:jc w:val="left"/>
              <w:rPr>
                <w:rFonts w:ascii="Century Gothic" w:hAnsi="Century Gothic"/>
                <w:b/>
                <w:sz w:val="22"/>
                <w:szCs w:val="22"/>
                <w:lang w:eastAsia="en-US"/>
              </w:rPr>
            </w:pPr>
          </w:p>
        </w:tc>
        <w:tc>
          <w:tcPr>
            <w:tcW w:w="262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4A41D1" w14:textId="77777777" w:rsidR="00DC08E5" w:rsidRPr="00DC08E5" w:rsidRDefault="00DC08E5">
            <w:pPr>
              <w:spacing w:line="240" w:lineRule="auto"/>
              <w:jc w:val="center"/>
              <w:rPr>
                <w:rFonts w:ascii="Century Gothic" w:hAnsi="Century Gothic"/>
                <w:b/>
                <w:sz w:val="22"/>
                <w:szCs w:val="22"/>
                <w:lang w:eastAsia="en-US"/>
              </w:rPr>
            </w:pPr>
          </w:p>
        </w:tc>
        <w:tc>
          <w:tcPr>
            <w:tcW w:w="13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5CBC817" w14:textId="77777777" w:rsidR="00DC08E5" w:rsidRPr="00DC08E5" w:rsidRDefault="00DC08E5">
            <w:pPr>
              <w:spacing w:line="240" w:lineRule="auto"/>
              <w:jc w:val="center"/>
              <w:rPr>
                <w:rFonts w:ascii="Century Gothic" w:hAnsi="Century Gothic"/>
                <w:sz w:val="22"/>
                <w:szCs w:val="22"/>
                <w:lang w:eastAsia="en-US"/>
              </w:rPr>
            </w:pPr>
          </w:p>
        </w:tc>
        <w:tc>
          <w:tcPr>
            <w:tcW w:w="203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C7FA09" w14:textId="77777777" w:rsidR="00DC08E5" w:rsidRPr="00DC08E5" w:rsidRDefault="00DC08E5">
            <w:pPr>
              <w:spacing w:line="240" w:lineRule="auto"/>
              <w:jc w:val="center"/>
              <w:rPr>
                <w:rFonts w:ascii="Century Gothic" w:hAnsi="Century Gothic"/>
                <w:sz w:val="22"/>
                <w:szCs w:val="22"/>
                <w:lang w:eastAsia="en-US"/>
              </w:rPr>
            </w:pPr>
          </w:p>
        </w:tc>
        <w:tc>
          <w:tcPr>
            <w:tcW w:w="129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3D029C0" w14:textId="77777777" w:rsidR="00DC08E5" w:rsidRPr="00DC08E5" w:rsidRDefault="00DC08E5">
            <w:pPr>
              <w:spacing w:line="240" w:lineRule="auto"/>
              <w:jc w:val="center"/>
              <w:rPr>
                <w:rFonts w:ascii="Century Gothic" w:hAnsi="Century Gothic"/>
                <w:sz w:val="22"/>
                <w:szCs w:val="22"/>
                <w:lang w:eastAsia="en-US"/>
              </w:rPr>
            </w:pPr>
          </w:p>
        </w:tc>
        <w:tc>
          <w:tcPr>
            <w:tcW w:w="14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3DE759B" w14:textId="77777777" w:rsidR="00DC08E5" w:rsidRPr="00DC08E5" w:rsidRDefault="00DC08E5">
            <w:pPr>
              <w:spacing w:line="240" w:lineRule="auto"/>
              <w:jc w:val="center"/>
              <w:rPr>
                <w:rFonts w:ascii="Century Gothic" w:hAnsi="Century Gothic"/>
                <w:sz w:val="22"/>
                <w:szCs w:val="22"/>
                <w:lang w:eastAsia="en-US"/>
              </w:rPr>
            </w:pPr>
          </w:p>
        </w:tc>
      </w:tr>
    </w:tbl>
    <w:p w14:paraId="139DCE08" w14:textId="77777777" w:rsidR="00DC08E5" w:rsidRDefault="00DC08E5">
      <w:pPr>
        <w:rPr>
          <w:rFonts w:ascii="Century Gothic" w:hAnsi="Century Gothic"/>
          <w:szCs w:val="22"/>
        </w:rPr>
      </w:pPr>
    </w:p>
    <w:p w14:paraId="3D69C8BD" w14:textId="77777777" w:rsidR="00391F96" w:rsidRDefault="00391F96">
      <w:pPr>
        <w:rPr>
          <w:rFonts w:ascii="Century Gothic" w:hAnsi="Century Gothic"/>
          <w:szCs w:val="22"/>
        </w:rPr>
      </w:pPr>
    </w:p>
    <w:p w14:paraId="1FDFB254" w14:textId="23E93593" w:rsidR="00391F96" w:rsidRDefault="00391F96">
      <w:pPr>
        <w:rPr>
          <w:rFonts w:ascii="Century Gothic" w:hAnsi="Century Gothic"/>
          <w:szCs w:val="22"/>
        </w:rPr>
      </w:pPr>
      <w:r>
        <w:rPr>
          <w:rFonts w:ascii="Century Gothic" w:hAnsi="Century Gothic"/>
          <w:szCs w:val="22"/>
        </w:rPr>
        <w:t xml:space="preserve">Data e luogo </w:t>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r>
      <w:r>
        <w:rPr>
          <w:rFonts w:ascii="Century Gothic" w:hAnsi="Century Gothic"/>
          <w:szCs w:val="22"/>
        </w:rPr>
        <w:tab/>
        <w:t>Firma e timbro</w:t>
      </w:r>
    </w:p>
    <w:p w14:paraId="07AD7881" w14:textId="77777777" w:rsidR="00391F96" w:rsidRDefault="00391F96">
      <w:pPr>
        <w:rPr>
          <w:rFonts w:ascii="Century Gothic" w:hAnsi="Century Gothic"/>
          <w:szCs w:val="22"/>
        </w:rPr>
      </w:pPr>
    </w:p>
    <w:p w14:paraId="31700F84" w14:textId="77777777" w:rsidR="00391F96" w:rsidRDefault="00391F96">
      <w:pPr>
        <w:rPr>
          <w:rFonts w:ascii="Century Gothic" w:hAnsi="Century Gothic"/>
          <w:szCs w:val="22"/>
        </w:rPr>
      </w:pPr>
    </w:p>
    <w:p w14:paraId="0870DEA6" w14:textId="77777777" w:rsidR="00391F96" w:rsidRDefault="00391F96">
      <w:pPr>
        <w:rPr>
          <w:rFonts w:ascii="Century Gothic" w:hAnsi="Century Gothic"/>
          <w:szCs w:val="22"/>
        </w:rPr>
      </w:pPr>
    </w:p>
    <w:p w14:paraId="23AE6DBE" w14:textId="77777777" w:rsidR="00391F96" w:rsidRDefault="00391F96">
      <w:pPr>
        <w:rPr>
          <w:rFonts w:ascii="Century Gothic" w:hAnsi="Century Gothic"/>
          <w:szCs w:val="22"/>
        </w:rPr>
      </w:pPr>
    </w:p>
    <w:p w14:paraId="30369E15" w14:textId="25FBB3BA" w:rsidR="00391F96" w:rsidRPr="00DC08E5" w:rsidRDefault="00391F96">
      <w:pPr>
        <w:rPr>
          <w:rFonts w:ascii="Century Gothic" w:hAnsi="Century Gothic"/>
          <w:szCs w:val="22"/>
        </w:rPr>
      </w:pPr>
      <w:r>
        <w:rPr>
          <w:rFonts w:ascii="Century Gothic" w:hAnsi="Century Gothic"/>
          <w:szCs w:val="22"/>
        </w:rPr>
        <w:t>Allega documento di riconoscimento del legale rappresentante</w:t>
      </w:r>
    </w:p>
    <w:sectPr w:rsidR="00391F96" w:rsidRPr="00DC08E5">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12E5" w14:textId="77777777" w:rsidR="00100733" w:rsidRDefault="00100733" w:rsidP="004D797A">
      <w:pPr>
        <w:spacing w:after="0" w:line="240" w:lineRule="auto"/>
      </w:pPr>
      <w:r>
        <w:separator/>
      </w:r>
    </w:p>
  </w:endnote>
  <w:endnote w:type="continuationSeparator" w:id="0">
    <w:p w14:paraId="4C3B0D06" w14:textId="77777777" w:rsidR="00100733" w:rsidRDefault="00100733" w:rsidP="004D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venir Next Condensed">
    <w:altName w:val="Arial Narrow"/>
    <w:charset w:val="00"/>
    <w:family w:val="swiss"/>
    <w:pitch w:val="variable"/>
    <w:sig w:usb0="8000002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2988A" w14:textId="77777777" w:rsidR="00100733" w:rsidRDefault="00100733" w:rsidP="004D797A">
      <w:pPr>
        <w:spacing w:after="0" w:line="240" w:lineRule="auto"/>
      </w:pPr>
      <w:r>
        <w:separator/>
      </w:r>
    </w:p>
  </w:footnote>
  <w:footnote w:type="continuationSeparator" w:id="0">
    <w:p w14:paraId="0C791116" w14:textId="77777777" w:rsidR="00100733" w:rsidRDefault="00100733" w:rsidP="004D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CC94" w14:textId="5CECBB4C" w:rsidR="004D797A" w:rsidRDefault="004D797A">
    <w:pPr>
      <w:pStyle w:val="Intestazione"/>
    </w:pPr>
    <w:r>
      <w:t>Da produrre su 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548C"/>
    <w:multiLevelType w:val="hybridMultilevel"/>
    <w:tmpl w:val="08D08ACE"/>
    <w:lvl w:ilvl="0" w:tplc="8C66B878">
      <w:start w:val="1"/>
      <w:numFmt w:val="lowerLetter"/>
      <w:lvlText w:val="%1)"/>
      <w:lvlJc w:val="left"/>
      <w:pPr>
        <w:ind w:left="360" w:hanging="360"/>
      </w:pPr>
      <w:rPr>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2931C62"/>
    <w:multiLevelType w:val="hybridMultilevel"/>
    <w:tmpl w:val="DEDAE32A"/>
    <w:lvl w:ilvl="0" w:tplc="D53E4254">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6E625A"/>
    <w:multiLevelType w:val="hybridMultilevel"/>
    <w:tmpl w:val="737CFAAC"/>
    <w:lvl w:ilvl="0" w:tplc="98349D7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3BE189D"/>
    <w:multiLevelType w:val="hybridMultilevel"/>
    <w:tmpl w:val="DEBC7B9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EA730DC"/>
    <w:multiLevelType w:val="hybridMultilevel"/>
    <w:tmpl w:val="0F80124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F85552E"/>
    <w:multiLevelType w:val="hybridMultilevel"/>
    <w:tmpl w:val="2D28E75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A4F2D40"/>
    <w:multiLevelType w:val="hybridMultilevel"/>
    <w:tmpl w:val="8F34632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786C0CD7"/>
    <w:multiLevelType w:val="hybridMultilevel"/>
    <w:tmpl w:val="876A58F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7F7A41D9"/>
    <w:multiLevelType w:val="hybridMultilevel"/>
    <w:tmpl w:val="8626FEA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411343957">
    <w:abstractNumId w:val="0"/>
  </w:num>
  <w:num w:numId="2" w16cid:durableId="716054105">
    <w:abstractNumId w:val="5"/>
  </w:num>
  <w:num w:numId="3" w16cid:durableId="1801803774">
    <w:abstractNumId w:val="8"/>
  </w:num>
  <w:num w:numId="4" w16cid:durableId="1773890626">
    <w:abstractNumId w:val="4"/>
  </w:num>
  <w:num w:numId="5" w16cid:durableId="1935820636">
    <w:abstractNumId w:val="7"/>
  </w:num>
  <w:num w:numId="6" w16cid:durableId="1447893242">
    <w:abstractNumId w:val="2"/>
  </w:num>
  <w:num w:numId="7" w16cid:durableId="1588079528">
    <w:abstractNumId w:val="6"/>
  </w:num>
  <w:num w:numId="8" w16cid:durableId="432360542">
    <w:abstractNumId w:val="3"/>
  </w:num>
  <w:num w:numId="9" w16cid:durableId="2147231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8E5"/>
    <w:rsid w:val="00100733"/>
    <w:rsid w:val="00391F96"/>
    <w:rsid w:val="004D797A"/>
    <w:rsid w:val="009B5A5A"/>
    <w:rsid w:val="00DC08E5"/>
    <w:rsid w:val="00E637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011F"/>
  <w15:chartTrackingRefBased/>
  <w15:docId w15:val="{AFE48E8D-1D74-4280-8487-437869090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08E5"/>
    <w:pPr>
      <w:spacing w:after="3" w:line="360" w:lineRule="auto"/>
      <w:ind w:left="10" w:hanging="10"/>
      <w:jc w:val="both"/>
    </w:pPr>
    <w:rPr>
      <w:rFonts w:ascii="Arial" w:eastAsia="Arial" w:hAnsi="Arial" w:cs="Arial"/>
      <w:color w:val="000000"/>
      <w:kern w:val="0"/>
      <w:szCs w:val="24"/>
      <w:lang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C08E5"/>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rmale">
    <w:name w:val="Plain Text"/>
    <w:basedOn w:val="Normale"/>
    <w:link w:val="TestonormaleCarattere"/>
    <w:uiPriority w:val="99"/>
    <w:unhideWhenUsed/>
    <w:rsid w:val="00DC08E5"/>
    <w:pPr>
      <w:spacing w:after="0" w:line="240" w:lineRule="auto"/>
      <w:ind w:left="0" w:firstLine="0"/>
      <w:jc w:val="left"/>
    </w:pPr>
    <w:rPr>
      <w:rFonts w:ascii="Consolas" w:eastAsiaTheme="minorHAnsi" w:hAnsi="Consolas" w:cs="Consolas"/>
      <w:color w:val="auto"/>
      <w:sz w:val="21"/>
      <w:szCs w:val="21"/>
      <w:lang w:eastAsia="en-US"/>
    </w:rPr>
  </w:style>
  <w:style w:type="character" w:customStyle="1" w:styleId="TestonormaleCarattere">
    <w:name w:val="Testo normale Carattere"/>
    <w:basedOn w:val="Carpredefinitoparagrafo"/>
    <w:link w:val="Testonormale"/>
    <w:uiPriority w:val="99"/>
    <w:rsid w:val="00DC08E5"/>
    <w:rPr>
      <w:rFonts w:ascii="Consolas" w:hAnsi="Consolas" w:cs="Consolas"/>
      <w:kern w:val="0"/>
      <w:sz w:val="21"/>
      <w:szCs w:val="21"/>
      <w14:ligatures w14:val="none"/>
    </w:rPr>
  </w:style>
  <w:style w:type="character" w:styleId="Collegamentoipertestuale">
    <w:name w:val="Hyperlink"/>
    <w:basedOn w:val="Carpredefinitoparagrafo"/>
    <w:uiPriority w:val="99"/>
    <w:unhideWhenUsed/>
    <w:rsid w:val="00DC08E5"/>
    <w:rPr>
      <w:color w:val="0563C1" w:themeColor="hyperlink"/>
      <w:u w:val="single"/>
    </w:rPr>
  </w:style>
  <w:style w:type="paragraph" w:styleId="Intestazione">
    <w:name w:val="header"/>
    <w:basedOn w:val="Normale"/>
    <w:link w:val="IntestazioneCarattere"/>
    <w:uiPriority w:val="99"/>
    <w:unhideWhenUsed/>
    <w:rsid w:val="004D79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D797A"/>
    <w:rPr>
      <w:rFonts w:ascii="Arial" w:eastAsia="Arial" w:hAnsi="Arial" w:cs="Arial"/>
      <w:color w:val="000000"/>
      <w:kern w:val="0"/>
      <w:szCs w:val="24"/>
      <w:lang w:eastAsia="it-IT"/>
      <w14:ligatures w14:val="none"/>
    </w:rPr>
  </w:style>
  <w:style w:type="paragraph" w:styleId="Pidipagina">
    <w:name w:val="footer"/>
    <w:basedOn w:val="Normale"/>
    <w:link w:val="PidipaginaCarattere"/>
    <w:uiPriority w:val="99"/>
    <w:unhideWhenUsed/>
    <w:rsid w:val="004D79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D797A"/>
    <w:rPr>
      <w:rFonts w:ascii="Arial" w:eastAsia="Arial" w:hAnsi="Arial" w:cs="Arial"/>
      <w:color w:val="000000"/>
      <w:kern w:val="0"/>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amministrativo@villevesuvian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1706</Words>
  <Characters>9727</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Matafora</dc:creator>
  <cp:keywords/>
  <dc:description/>
  <cp:lastModifiedBy>Luigi Matafora</cp:lastModifiedBy>
  <cp:revision>4</cp:revision>
  <dcterms:created xsi:type="dcterms:W3CDTF">2023-05-29T11:43:00Z</dcterms:created>
  <dcterms:modified xsi:type="dcterms:W3CDTF">2023-05-29T12:21:00Z</dcterms:modified>
</cp:coreProperties>
</file>